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Homework</w:t>
      </w:r>
    </w:p>
    <w:p w:rsidR="00000000" w:rsidDel="00000000" w:rsidP="00000000" w:rsidRDefault="00000000" w:rsidRPr="00000000" w14:paraId="00000002">
      <w:pPr>
        <w:widowControl w:val="0"/>
        <w:spacing w:after="120" w:before="360" w:line="276" w:lineRule="auto"/>
        <w:rPr>
          <w:color w:val="ffffff"/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1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spacing w:after="12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Read the Python programs below. They are almost identical, except for the fact that the program on the left uses consecutive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if</w:t>
      </w:r>
      <w:r w:rsidDel="00000000" w:rsidR="00000000" w:rsidRPr="00000000">
        <w:rPr>
          <w:rtl w:val="0"/>
        </w:rPr>
        <w:t xml:space="preserve"> statements, whereas the program on the right uses a single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if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elif</w:t>
      </w:r>
      <w:r w:rsidDel="00000000" w:rsidR="00000000" w:rsidRPr="00000000">
        <w:rPr>
          <w:rtl w:val="0"/>
        </w:rPr>
        <w:t xml:space="preserve"> statement.</w:t>
      </w:r>
      <w:r w:rsidDel="00000000" w:rsidR="00000000" w:rsidRPr="00000000">
        <w:rPr>
          <w:rtl w:val="0"/>
        </w:rPr>
      </w:r>
    </w:p>
    <w:tbl>
      <w:tblPr>
        <w:tblStyle w:val="Table1"/>
        <w:tblW w:w="9019.225352112677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690"/>
        <w:gridCol w:w="4005"/>
        <w:gridCol w:w="4324.225352112677"/>
        <w:tblGridChange w:id="0">
          <w:tblGrid>
            <w:gridCol w:w="690"/>
            <w:gridCol w:w="4005"/>
            <w:gridCol w:w="4324.225352112677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6"/>
                <w:szCs w:val="2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6"/>
                <w:szCs w:val="2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6"/>
                <w:szCs w:val="2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number = 13: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if number &lt; 10: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    print("small")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b w:val="1"/>
                <w:sz w:val="26"/>
                <w:szCs w:val="26"/>
                <w:rtl w:val="0"/>
              </w:rPr>
              <w:t xml:space="preserve">if</w:t>
            </w: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 number &lt; 100: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    print("medium")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b w:val="1"/>
                <w:sz w:val="26"/>
                <w:szCs w:val="26"/>
                <w:rtl w:val="0"/>
              </w:rPr>
              <w:t xml:space="preserve">if</w:t>
            </w: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 number &lt; 1000: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    print("large")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number = 13: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if number &lt; 10: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    print("small")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b w:val="1"/>
                <w:sz w:val="26"/>
                <w:szCs w:val="26"/>
                <w:rtl w:val="0"/>
              </w:rPr>
              <w:t xml:space="preserve">elif</w:t>
            </w: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 number &lt; 100: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    print("medium")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b w:val="1"/>
                <w:sz w:val="26"/>
                <w:szCs w:val="26"/>
                <w:rtl w:val="0"/>
              </w:rPr>
              <w:t xml:space="preserve">elif</w:t>
            </w: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 number &lt; 1000: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6"/>
                <w:szCs w:val="26"/>
                <w:rtl w:val="0"/>
              </w:rPr>
              <w:t xml:space="preserve">    print("large")</w:t>
            </w:r>
          </w:p>
        </w:tc>
      </w:tr>
    </w:tbl>
    <w:p w:rsidR="00000000" w:rsidDel="00000000" w:rsidP="00000000" w:rsidRDefault="00000000" w:rsidRPr="00000000" w14:paraId="00000019">
      <w:pPr>
        <w:spacing w:line="268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 1</w:t>
      </w:r>
    </w:p>
    <w:p w:rsidR="00000000" w:rsidDel="00000000" w:rsidP="00000000" w:rsidRDefault="00000000" w:rsidRPr="00000000" w14:paraId="0000001B">
      <w:pPr>
        <w:spacing w:before="120" w:line="268.8" w:lineRule="auto"/>
        <w:rPr/>
      </w:pPr>
      <w:r w:rsidDel="00000000" w:rsidR="00000000" w:rsidRPr="00000000">
        <w:rPr>
          <w:rtl w:val="0"/>
        </w:rPr>
        <w:t xml:space="preserve">When the program on the left is executed, what will be displayed on the screen?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small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medium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large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medium</w:t>
      </w:r>
    </w:p>
    <w:p w:rsidR="00000000" w:rsidDel="00000000" w:rsidP="00000000" w:rsidRDefault="00000000" w:rsidRPr="00000000" w14:paraId="00000020">
      <w:pPr>
        <w:spacing w:line="268.8" w:lineRule="auto"/>
        <w:ind w:left="357.1653543307087" w:firstLine="0"/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large</w:t>
      </w:r>
    </w:p>
    <w:p w:rsidR="00000000" w:rsidDel="00000000" w:rsidP="00000000" w:rsidRDefault="00000000" w:rsidRPr="00000000" w14:paraId="00000021">
      <w:pPr>
        <w:widowControl w:val="0"/>
        <w:spacing w:after="12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 2</w:t>
      </w:r>
    </w:p>
    <w:p w:rsidR="00000000" w:rsidDel="00000000" w:rsidP="00000000" w:rsidRDefault="00000000" w:rsidRPr="00000000" w14:paraId="00000022">
      <w:pPr>
        <w:spacing w:before="120" w:line="268.8" w:lineRule="auto"/>
        <w:rPr/>
      </w:pPr>
      <w:r w:rsidDel="00000000" w:rsidR="00000000" w:rsidRPr="00000000">
        <w:rPr>
          <w:rtl w:val="0"/>
        </w:rPr>
        <w:t xml:space="preserve">When the program on the right is executed, what will be displayed on the screen?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small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medium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large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before="120" w:line="268.8" w:lineRule="auto"/>
        <w:ind w:left="357.1653543307087"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medium</w:t>
      </w:r>
    </w:p>
    <w:p w:rsidR="00000000" w:rsidDel="00000000" w:rsidP="00000000" w:rsidRDefault="00000000" w:rsidRPr="00000000" w14:paraId="00000027">
      <w:pPr>
        <w:spacing w:line="268.8" w:lineRule="auto"/>
        <w:ind w:left="357.1653543307087" w:firstLine="0"/>
        <w:rPr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large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68.8" w:lineRule="auto"/>
        <w:ind w:left="0" w:firstLine="0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2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widowControl w:val="0"/>
        <w:spacing w:after="120" w:before="240" w:line="271.2" w:lineRule="auto"/>
        <w:rPr/>
      </w:pPr>
      <w:r w:rsidDel="00000000" w:rsidR="00000000" w:rsidRPr="00000000">
        <w:rPr>
          <w:b w:val="1"/>
          <w:rtl w:val="0"/>
        </w:rPr>
        <w:t xml:space="preserve">Rearrange</w:t>
      </w:r>
      <w:r w:rsidDel="00000000" w:rsidR="00000000" w:rsidRPr="00000000">
        <w:rPr>
          <w:rtl w:val="0"/>
        </w:rPr>
        <w:t xml:space="preserve"> the lines in the Python program below, so that you have a runnable program that simulates the rolling of two dice and displays a message that informs the user of the ‘value’ of the roll. </w:t>
      </w:r>
    </w:p>
    <w:p w:rsidR="00000000" w:rsidDel="00000000" w:rsidP="00000000" w:rsidRDefault="00000000" w:rsidRPr="00000000" w14:paraId="0000002A">
      <w:pPr>
        <w:widowControl w:val="0"/>
        <w:spacing w:after="120" w:line="271.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If the two dice reveal different faces, the value of the roll is the sum of the faces. Otherwise, the value of the roll is four times the (common) face.</w:t>
      </w:r>
      <w:r w:rsidDel="00000000" w:rsidR="00000000" w:rsidRPr="00000000">
        <w:rPr>
          <w:rtl w:val="0"/>
        </w:rPr>
      </w:r>
    </w:p>
    <w:tbl>
      <w:tblPr>
        <w:tblStyle w:val="Table2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if dice1 == dice2: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print(value)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dice1 = randint(1,6)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from random import randint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value = dice1 + dice2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value = 4 * dice1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dice2 = randint(1,6)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else: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120" w:line="271.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Write your rearranged program below. You may also indent any of the lines, if you think that it is necessary.</w:t>
      </w:r>
      <w:r w:rsidDel="00000000" w:rsidR="00000000" w:rsidRPr="00000000">
        <w:rPr>
          <w:rtl w:val="0"/>
        </w:rPr>
      </w:r>
    </w:p>
    <w:tbl>
      <w:tblPr>
        <w:tblStyle w:val="Table3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120" w:before="24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3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spacing w:after="120" w:before="240" w:line="271.2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incomplete</w:t>
      </w:r>
      <w:r w:rsidDel="00000000" w:rsidR="00000000" w:rsidRPr="00000000">
        <w:rPr>
          <w:rtl w:val="0"/>
        </w:rPr>
        <w:t xml:space="preserve"> program below is supposed to read two numbers that the user types on the keyboard and display the value of the largest one, or a message if they are equal. </w:t>
      </w:r>
    </w:p>
    <w:tbl>
      <w:tblPr>
        <w:tblStyle w:val="Table4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print("Enter two integers:")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num1 = int(input())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num2 = int(input())</w:t>
            </w:r>
          </w:p>
          <w:p w:rsidR="00000000" w:rsidDel="00000000" w:rsidP="00000000" w:rsidRDefault="00000000" w:rsidRPr="00000000" w14:paraId="00000055">
            <w:pPr>
              <w:widowControl w:val="0"/>
              <w:spacing w:before="120"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if 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shd w:fill="efefef" w:val="clear"/>
                <w:rtl w:val="0"/>
              </w:rPr>
              <w:t xml:space="preserve">             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print("The largest of the two is", num1)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elif 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shd w:fill="efefef" w:val="clear"/>
                <w:rtl w:val="0"/>
              </w:rPr>
              <w:t xml:space="preserve">             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print("The largest of the two is", num2)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elif 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shd w:fill="efefef" w:val="clear"/>
                <w:rtl w:val="0"/>
              </w:rPr>
              <w:t xml:space="preserve">             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print("These numbers are equal")</w:t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</w:t>
      </w:r>
    </w:p>
    <w:p w:rsidR="00000000" w:rsidDel="00000000" w:rsidP="00000000" w:rsidRDefault="00000000" w:rsidRPr="00000000" w14:paraId="0000005D">
      <w:pPr>
        <w:widowControl w:val="0"/>
        <w:spacing w:after="120" w:line="276" w:lineRule="auto"/>
        <w:rPr/>
      </w:pPr>
      <w:r w:rsidDel="00000000" w:rsidR="00000000" w:rsidRPr="00000000">
        <w:rPr>
          <w:b w:val="1"/>
          <w:rtl w:val="0"/>
        </w:rPr>
        <w:t xml:space="preserve">Fill in</w:t>
      </w:r>
      <w:r w:rsidDel="00000000" w:rsidR="00000000" w:rsidRPr="00000000">
        <w:rPr>
          <w:rtl w:val="0"/>
        </w:rPr>
        <w:t xml:space="preserve"> the conditions in lines 4, 6, and 8 so that the program behaves as specified.</w:t>
      </w:r>
    </w:p>
    <w:p w:rsidR="00000000" w:rsidDel="00000000" w:rsidP="00000000" w:rsidRDefault="00000000" w:rsidRPr="00000000" w14:paraId="0000005E">
      <w:pPr>
        <w:widowControl w:val="0"/>
        <w:spacing w:after="120" w:before="36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2</w:t>
      </w:r>
    </w:p>
    <w:p w:rsidR="00000000" w:rsidDel="00000000" w:rsidP="00000000" w:rsidRDefault="00000000" w:rsidRPr="00000000" w14:paraId="0000005F">
      <w:pPr>
        <w:widowControl w:val="0"/>
        <w:spacing w:after="120" w:before="120" w:line="271.2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Is it really necessary to check the condition in line 8 or could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elif</w:t>
      </w:r>
      <w:r w:rsidDel="00000000" w:rsidR="00000000" w:rsidRPr="00000000">
        <w:rPr>
          <w:rtl w:val="0"/>
        </w:rPr>
        <w:t xml:space="preserve"> statement be replaced with an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else</w:t>
      </w:r>
      <w:r w:rsidDel="00000000" w:rsidR="00000000" w:rsidRPr="00000000">
        <w:rPr>
          <w:rtl w:val="0"/>
        </w:rPr>
        <w:t xml:space="preserve"> statement? Justify your answer.</w:t>
      </w:r>
      <w:r w:rsidDel="00000000" w:rsidR="00000000" w:rsidRPr="00000000">
        <w:rPr>
          <w:rtl w:val="0"/>
        </w:rPr>
      </w:r>
    </w:p>
    <w:tbl>
      <w:tblPr>
        <w:tblStyle w:val="Table5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120" w:before="120" w:line="268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120" w:before="120" w:line="268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120" w:before="120" w:line="268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120" w:before="120" w:line="268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120" w:before="120" w:line="268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120" w:before="120" w:line="268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6B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andlee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78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rPr/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20-04-21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6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70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8 – Intro to Python programming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71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4 – More branches</w:t>
          </w:r>
        </w:p>
        <w:p w:rsidR="00000000" w:rsidDel="00000000" w:rsidP="00000000" w:rsidRDefault="00000000" w:rsidRPr="00000000" w14:paraId="00000072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74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Homework solutions</w:t>
          </w:r>
        </w:p>
        <w:p w:rsidR="00000000" w:rsidDel="00000000" w:rsidP="00000000" w:rsidRDefault="00000000" w:rsidRPr="00000000" w14:paraId="0000007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Q%1"/>
      <w:lvlJc w:val="left"/>
      <w:pPr>
        <w:ind w:left="357.1653543307087" w:hanging="357.1653543307087"/>
      </w:pPr>
      <w:rPr>
        <w:rFonts w:ascii="Quicksand" w:cs="Quicksand" w:eastAsia="Quicksand" w:hAnsi="Quicksand"/>
        <w:b w:val="1"/>
        <w:color w:val="5b5ba5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357.1653543307087" w:hanging="357.1653543307087"/>
      </w:pPr>
      <w:rPr>
        <w:rFonts w:ascii="Quicksand" w:cs="Quicksand" w:eastAsia="Quicksand" w:hAnsi="Quicksand"/>
        <w:b w:val="0"/>
        <w:u w:val="none"/>
      </w:rPr>
    </w:lvl>
    <w:lvl w:ilvl="2">
      <w:start w:val="1"/>
      <w:numFmt w:val="lowerRoman"/>
      <w:lvlText w:val="Q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Q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Q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Q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Q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Q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Q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Q%1"/>
      <w:lvlJc w:val="left"/>
      <w:pPr>
        <w:ind w:left="357.1653543307087" w:hanging="357.1653543307087"/>
      </w:pPr>
      <w:rPr>
        <w:rFonts w:ascii="Quicksand" w:cs="Quicksand" w:eastAsia="Quicksand" w:hAnsi="Quicksand"/>
        <w:b w:val="1"/>
        <w:color w:val="5b5ba5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357.1653543307087" w:hanging="357.1653543307087"/>
      </w:pPr>
      <w:rPr>
        <w:rFonts w:ascii="Quicksand" w:cs="Quicksand" w:eastAsia="Quicksand" w:hAnsi="Quicksand"/>
        <w:b w:val="0"/>
        <w:u w:val="none"/>
      </w:rPr>
    </w:lvl>
    <w:lvl w:ilvl="2">
      <w:start w:val="1"/>
      <w:numFmt w:val="lowerRoman"/>
      <w:lvlText w:val="Q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Q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Q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Q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Q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Q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Q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4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://ncce.io/tcc" TargetMode="External"/><Relationship Id="rId7" Type="http://schemas.openxmlformats.org/officeDocument/2006/relationships/hyperlink" Target="http://ncce.io/og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Relationship Id="rId7" Type="http://schemas.openxmlformats.org/officeDocument/2006/relationships/font" Target="fonts/Handle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