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8.000000000002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4659"/>
        <w:gridCol w:w="4763"/>
        <w:gridCol w:w="4621"/>
        <w:tblGridChange w:id="0">
          <w:tblGrid>
            <w:gridCol w:w="1125"/>
            <w:gridCol w:w="4659"/>
            <w:gridCol w:w="4763"/>
            <w:gridCol w:w="462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Question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c000"/>
                <w:sz w:val="32"/>
                <w:szCs w:val="32"/>
                <w:rtl w:val="0"/>
              </w:rPr>
              <w:t xml:space="preserve">Amber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b050"/>
                <w:sz w:val="32"/>
                <w:szCs w:val="32"/>
                <w:rtl w:val="0"/>
              </w:rPr>
              <w:t xml:space="preserve">Green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activity do older people need to take part in particularly and why?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Balance and co-ordination activities. To reduce the risk of failing which could be dangerous at an older age.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difference between a sport and physical activity?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Sports have rules and regulations that are governed by National Governing bodies.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one of the three different physical activity needs.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Mental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3 benefits of taking part in sport.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Improved fitness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Meet new people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new leadership skill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Resilience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Build self-confidence from competitions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definition of a disability?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 physical or mental condition that limits a person's movements, senses, or activities.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are the two types of sports?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Individual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3 benefits of taking part in physical activity.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Meet new people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 fitness goals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confidence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body composition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physical health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is classed as moderate physical activity?</w:t>
            </w:r>
            <w:r w:rsidDel="00000000" w:rsidR="00000000" w:rsidRPr="00000000">
              <w:rPr>
                <w:rtl w:val="0"/>
              </w:rPr>
              <w:br w:type="textWrapping"/>
              <w:t xml:space="preserve">Walking, cycling, or shopping.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are the three different sports provisions?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Private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Voluntary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3 benefits of taking part in outdoor activities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Improved self-confidence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Improved self-esteem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Meet new people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 new skills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 away from life stressors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 away from electronic devices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 one thing that happens to your body as you take part in physical activity.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Increase heart rate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Increase temperature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Increase breathing rate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one of the medical conditions that can impact on sports performance.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Diabetes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Coronary Heart Disease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Asthma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Blood Pressure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are endorphin’s?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Neurotransmitter – Chemical within the brain that are linked with an energetic and positive outlook on life.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volunteer sector?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The 'voluntary sector' refers to organisations whose primary purpose is to create social impact rather than profit.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Within the physical activity guidelines, what do we all need to minimise? Remember the key word?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Amount of time spent sedentary. 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 the difference between the physical activity guidelines for adults compared with older adults.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Older adults must complete balance and co-ordination activities 2 days a week to reduce the risks of falls.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private sector?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The private sector is the part of the economy that is run by individuals and companies for profit and is not state controlled.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an outdoor activity.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Kayaking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Hiking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Open water swimming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Mountain biking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Rock climbing</w:t>
              <w:tab/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difference between the public and private sector?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The public sector is owned by the government and operate with money raised from taxes. The private sector is run by individuals and companies for profit. 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asthma?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Asthma is a condition in which your airways narrow and swell. This can make breathing difficult and trigger coughing, a whistling sound (wheezing) when you breathe out and shortness of breath. 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type of sport is swimming?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Individual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a method of addressing the participation barrier of cost.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Discounted pricing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Hiring of equipment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Free car parking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a physical impairment?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Where the physical capacity to move, coordinate actions or perform physical activities is significantly limited, impaired, or delayed. 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type of sport is hockey?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Team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difference in physical activity guidelines for children aged 5 – 18 years old compared to adults aged 19 – 64?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Children aged 5 – 18 years old need to complete 60 minutes a day, adults only need to complete 150 minutes per week.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Children must engage in muscle and bone strengthening 3 days a week, whereas adults just need to do muscle strengthening 2 days a week. 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an advantage of the public sector.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Cheaper than private sector leisure centres.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All-inclusive environments that are suitable for everyone in the community.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walking classed as sport or physical activity?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Physical Activity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2 different physical health needs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fitness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body composition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sleep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Immunity to help prevent illness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Symptoms of long-term health conditions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coronary heart disease?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A disease in which there is a narrowing or blockage of the coronary arteries. 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one of the three main disabilities?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Visual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Hearing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might age affect physical activity and sport participation?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Children need to develop gross motor skills from an early age to become confident movers.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Adolescents experience a growth spurt that changes their physical development.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Older people may experience weight gain and decreasing flexibility and strength and find it harder to recover from injury. 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might cost be a barrier to participation?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 to buy the clothing to take part in the activity.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 to buy the specialised equipment that is required to take part in the activity.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 of transport to be able to get to take part in the activity. 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one factor that could influence participation in sport.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Ethnicity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Disability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Religion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a method of addressing the participation barrier of access.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 transport discount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Cycle hire to access the facility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Free parking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Taster days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Staff training to support all types of participants and their needs.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Increased range of provision of sports and physical activities.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Ramps and other assistive technology. 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positive risk taking?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Positive risk taking is a process which starts with the identification of potential benefit or harm. The desired outcome is to encourage and support people in positive risk taking to achieve personal change or growth. 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many minutes of physical activity should children aged 5-18 years old complete?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60 minutes per day. 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a method of addressing the participation barrier of culture.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Women only physical activity sessions staffed by females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Diversity of staff working at sport or physical activity facility.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Staff are training in cultural awareness. 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a sport or physical activity that would fall under the category of vigorous physical activity.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Running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Skipping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Weights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is the public sector owned by?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Government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might a medical condition or disability impact on someone taking part in physical activity?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Could make them loose their confidence because they don’t feel like they belong or fit in.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Might limit what sports they can take part in because of the access to the location and facilities.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Might be too expensive for them to afford the specialised equipment to be able to take part in that activity. 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diabetes?</w:t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Diabetes is a disease that occurs when your blood glucose, also called blood sugar is too high or too low.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his is because the body doesn’t have the ability to produce or respond to the hormone insulin.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a hearing impairment?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Someone who has some form of hearing loss or complete deafness.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a method of addressing the participation barrier of time.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a creche facility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 the opening hours of the provision. 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a disadvantage of the private sector.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More expensive membership rates.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 inclusive than public sector sports provisions as they are normally specialised. 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a barrier to participation.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Access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Cultural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2 different social health needs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Meeting new people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Making new friends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Having fun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Developing new leadership skills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Decreasing loneliness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Developing team working skills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might access be a barrier to participation?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location of the provision might be too far away.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a limited amount of transportation to the provision.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 might not be accessible and suitable for participants that require extra support with a disability.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may not be a wide variety of types of sport and physical activity available in the area. 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other commitments might people have that makes it difficult for them to take part in physical activity.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Family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a method of addressing the participation barrier to personal issues.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Providing private changing facilities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Allowing participants to wear their own clothing they feel comfortable in.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variety of body composition in advertising.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 and child sessions to create a family feeling environment. 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an advantage of the volunteer sector.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 creates a community feeling where parents/carers and children can come together.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volunteering is more specialised to the needs of the community.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It’s more rewarding because you are doing it to support and help others within the community. 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a visual impairment?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Any kind of vision loss, whether it’s someone who cannot see at all or someone who has partial vision loss.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2 different mental health needs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Decrease stress levels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work life balance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Decrease the risk of depression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mood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Increase self-confidence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Increase self-esteem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high blood pressure?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When the force of the blood pushing through your vessels is consistently too high. This can lead to heart disease and further health complications. 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personal barriers might someone have which makes them not want to take part in physical activity.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Body image issues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Lack of self-confidence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Parental or guardian influence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Limited previous participation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Low fitness levels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time off from previous participation</w:t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1906" w:w="16838" w:orient="landscape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left" w:pos="97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PE Department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TSLA PE Department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Learning Aim A – Jenga Question Sheet  </w:t>
    </w:r>
  </w:p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41FB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F41FB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1FB6"/>
  </w:style>
  <w:style w:type="paragraph" w:styleId="Footer">
    <w:name w:val="footer"/>
    <w:basedOn w:val="Normal"/>
    <w:link w:val="FooterChar"/>
    <w:uiPriority w:val="99"/>
    <w:unhideWhenUsed w:val="1"/>
    <w:rsid w:val="00F41FB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1FB6"/>
  </w:style>
  <w:style w:type="paragraph" w:styleId="ListParagraph">
    <w:name w:val="List Paragraph"/>
    <w:basedOn w:val="Normal"/>
    <w:uiPriority w:val="34"/>
    <w:qFormat w:val="1"/>
    <w:rsid w:val="002775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NOJKfbDXohO0LZkyfFr/Bs+QKA==">AMUW2mV2VlXi/49Axu25oCBsO3JHg/ajHvIQpX8aZnHJMV521mpfe+MLCkI/laHJayNgw7F7cj+OeMpN3+P2MPMfTO+wsSfFkNE8huDbALAtCxYxaXZpPWo=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2021-11-08T16:26:00.0000000Z</dcterms:created>
  <dc:creator>Katie Dundas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0x010100571EE9A8EF10C649B4181C4A646D224E</vt:lpwstr>
  </property>
</Properties>
</file>