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4A1130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9X3 / 9</w:t>
      </w:r>
      <w:r w:rsidR="001D06A1" w:rsidRPr="000937E1">
        <w:rPr>
          <w:rFonts w:ascii="Arial Narrow" w:hAnsi="Arial Narrow"/>
          <w:b/>
          <w:sz w:val="28"/>
          <w:szCs w:val="28"/>
        </w:rPr>
        <w:t>X</w:t>
      </w:r>
      <w:r w:rsidR="001D06A1">
        <w:rPr>
          <w:rFonts w:ascii="Arial Narrow" w:hAnsi="Arial Narrow"/>
          <w:b/>
          <w:sz w:val="28"/>
          <w:szCs w:val="28"/>
        </w:rPr>
        <w:t>4</w:t>
      </w:r>
      <w:r w:rsidR="001D06A1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1D06A1">
        <w:rPr>
          <w:rFonts w:ascii="Arial Narrow" w:hAnsi="Arial Narrow"/>
          <w:b/>
          <w:sz w:val="28"/>
          <w:szCs w:val="28"/>
        </w:rPr>
        <w:t>Y</w:t>
      </w:r>
      <w:r>
        <w:rPr>
          <w:rFonts w:ascii="Arial Narrow" w:hAnsi="Arial Narrow"/>
          <w:b/>
          <w:sz w:val="28"/>
          <w:szCs w:val="28"/>
        </w:rPr>
        <w:t>2 / 9Y3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461100">
        <w:rPr>
          <w:rFonts w:ascii="Arial Narrow" w:hAnsi="Arial Narrow"/>
          <w:b/>
          <w:sz w:val="28"/>
          <w:szCs w:val="28"/>
        </w:rPr>
        <w:t>6</w:t>
      </w:r>
    </w:p>
    <w:p w:rsidR="00810EF7" w:rsidRDefault="00810EF7" w:rsidP="00F63594">
      <w:pPr>
        <w:pStyle w:val="Header"/>
        <w:rPr>
          <w:rFonts w:ascii="Arial Narrow" w:hAnsi="Arial Narrow"/>
          <w:b/>
        </w:rPr>
      </w:pPr>
    </w:p>
    <w:p w:rsidR="00461100" w:rsidRPr="00DC6B35" w:rsidRDefault="00461100" w:rsidP="00461100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461100" w:rsidRPr="00DC6B35" w:rsidRDefault="00461100" w:rsidP="00461100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10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RPr="00DC6B35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0" w:rsidRPr="00DC6B35" w:rsidRDefault="00461100" w:rsidP="00901A06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0" w:rsidRPr="00DC6B35" w:rsidRDefault="00461100" w:rsidP="00901A06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7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8" w:history="1">
              <w:r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9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10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Pr="005B460F" w:rsidRDefault="00461100" w:rsidP="0046110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Data</w:t>
      </w:r>
    </w:p>
    <w:p w:rsidR="00461100" w:rsidRPr="00AF7ACD" w:rsidRDefault="00461100" w:rsidP="00461100">
      <w:pPr>
        <w:spacing w:after="0"/>
      </w:pPr>
      <w:r>
        <w:rPr>
          <w:rFonts w:ascii="Arial Narrow" w:hAnsi="Arial Narrow"/>
          <w:b/>
        </w:rPr>
        <w:t>13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RPr="005B460F" w:rsidTr="00901A06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461100" w:rsidTr="00901A06">
        <w:tc>
          <w:tcPr>
            <w:tcW w:w="3823" w:type="dxa"/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Grouping data</w:t>
            </w:r>
          </w:p>
        </w:tc>
        <w:tc>
          <w:tcPr>
            <w:tcW w:w="5193" w:type="dxa"/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1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https://app.mymaths.co.uk/357-lesson/grouping-data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polygons</w:t>
            </w:r>
          </w:p>
        </w:tc>
        <w:tc>
          <w:tcPr>
            <w:tcW w:w="5193" w:type="dxa"/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12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https://app.mymaths.co.uk/1739-lesson/frequency-polygons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Scatter graphs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hyperlink r:id="rId1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https://app.mymaths.co.uk/358-lesson/scatter-graphs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grouped data 1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hyperlink r:id="rId14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https://app.mymaths.co.uk/373-lesson/mean-of-grouped-data-1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grouped data 2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hyperlink r:id="rId15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https://app.mymaths.co.uk/374-lesson/mean-of-grouped-data-2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DD6C9A" w:rsidRDefault="00DD6C9A" w:rsidP="00DB45D3">
      <w:pPr>
        <w:tabs>
          <w:tab w:val="left" w:pos="4020"/>
        </w:tabs>
        <w:rPr>
          <w:rFonts w:ascii="Arial Narrow" w:hAnsi="Arial Narrow"/>
        </w:rPr>
      </w:pPr>
    </w:p>
    <w:p w:rsidR="00461100" w:rsidRPr="00DB45D3" w:rsidRDefault="00461100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D6C9A" w:rsidRDefault="00DD6C9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1D06A1" w:rsidRPr="000937E1" w:rsidRDefault="004A1130" w:rsidP="001D06A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1D06A1" w:rsidRPr="000937E1">
        <w:rPr>
          <w:rFonts w:ascii="Arial Narrow" w:hAnsi="Arial Narrow"/>
          <w:b/>
          <w:sz w:val="28"/>
          <w:szCs w:val="28"/>
        </w:rPr>
        <w:t>X</w:t>
      </w:r>
      <w:r w:rsidR="001D06A1">
        <w:rPr>
          <w:rFonts w:ascii="Arial Narrow" w:hAnsi="Arial Narrow"/>
          <w:b/>
          <w:sz w:val="28"/>
          <w:szCs w:val="28"/>
        </w:rPr>
        <w:t>1</w:t>
      </w:r>
      <w:r w:rsidR="001D06A1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1D06A1" w:rsidRPr="000937E1">
        <w:rPr>
          <w:rFonts w:ascii="Arial Narrow" w:hAnsi="Arial Narrow"/>
          <w:b/>
          <w:sz w:val="28"/>
          <w:szCs w:val="28"/>
        </w:rPr>
        <w:t>X</w:t>
      </w:r>
      <w:r w:rsidR="001D06A1">
        <w:rPr>
          <w:rFonts w:ascii="Arial Narrow" w:hAnsi="Arial Narrow"/>
          <w:b/>
          <w:sz w:val="28"/>
          <w:szCs w:val="28"/>
        </w:rPr>
        <w:t>2</w:t>
      </w:r>
      <w:r w:rsidR="001D06A1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9Y1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461100">
        <w:rPr>
          <w:rFonts w:ascii="Arial Narrow" w:hAnsi="Arial Narrow"/>
          <w:b/>
          <w:sz w:val="28"/>
          <w:szCs w:val="28"/>
        </w:rPr>
        <w:t>6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Pr="00DC6B35" w:rsidRDefault="00461100" w:rsidP="00461100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461100" w:rsidRPr="00DC6B35" w:rsidRDefault="00461100" w:rsidP="00461100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10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June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RPr="00DC6B35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0" w:rsidRPr="00DC6B35" w:rsidRDefault="00461100" w:rsidP="00901A06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00" w:rsidRPr="00DC6B35" w:rsidRDefault="00461100" w:rsidP="00901A06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Independent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16" w:history="1">
              <w:r w:rsidRPr="00820571">
                <w:rPr>
                  <w:rStyle w:val="Hyperlink"/>
                  <w:rFonts w:ascii="Arial Narrow" w:hAnsi="Arial Narrow"/>
                </w:rPr>
                <w:t>https://app.mymaths.co.uk/383-lesson/independent-probability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Tree Diagrams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</w:p>
        </w:tc>
      </w:tr>
      <w:tr w:rsidR="00461100" w:rsidTr="00901A0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Dependent events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17" w:history="1">
              <w:r w:rsidRPr="00820571">
                <w:rPr>
                  <w:rStyle w:val="Hyperlink"/>
                  <w:rFonts w:ascii="Arial Narrow" w:hAnsi="Arial Narrow"/>
                </w:rPr>
                <w:t>https://app.mymaths.co.uk/3263-lesson/dependent-events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Default="00461100" w:rsidP="00461100">
      <w:pPr>
        <w:pStyle w:val="Header"/>
        <w:rPr>
          <w:rFonts w:ascii="Arial Narrow" w:hAnsi="Arial Narrow"/>
          <w:b/>
        </w:rPr>
      </w:pPr>
    </w:p>
    <w:p w:rsidR="00461100" w:rsidRPr="005B460F" w:rsidRDefault="00461100" w:rsidP="0046110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Data</w:t>
      </w:r>
    </w:p>
    <w:p w:rsidR="00461100" w:rsidRPr="00AF7ACD" w:rsidRDefault="00461100" w:rsidP="00461100">
      <w:pPr>
        <w:spacing w:after="0"/>
      </w:pPr>
      <w:r>
        <w:rPr>
          <w:rFonts w:ascii="Arial Narrow" w:hAnsi="Arial Narrow"/>
          <w:b/>
        </w:rPr>
        <w:t>13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61100" w:rsidRPr="005B460F" w:rsidTr="00901A06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461100" w:rsidTr="00901A06">
        <w:tc>
          <w:tcPr>
            <w:tcW w:w="3823" w:type="dxa"/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 Series</w:t>
            </w:r>
          </w:p>
        </w:tc>
        <w:tc>
          <w:tcPr>
            <w:tcW w:w="5193" w:type="dxa"/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18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https://app.mymaths.co.uk/1778-lesson/time-series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</w:tcPr>
          <w:p w:rsidR="00461100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Polygons</w:t>
            </w:r>
          </w:p>
        </w:tc>
        <w:tc>
          <w:tcPr>
            <w:tcW w:w="5193" w:type="dxa"/>
          </w:tcPr>
          <w:p w:rsidR="00461100" w:rsidRDefault="00461100" w:rsidP="00901A06">
            <w:pPr>
              <w:rPr>
                <w:rFonts w:ascii="Arial Narrow" w:hAnsi="Arial Narrow"/>
              </w:rPr>
            </w:pPr>
            <w:hyperlink r:id="rId19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https://app.mymaths.co.uk/1739-lesson/frequency-polygons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Stem and Leaf Diagrams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hyperlink r:id="rId20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https://app.mymaths.co.uk/370-lesson/stem-and-leaf-diagrams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461100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Scatter graphs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hyperlink r:id="rId2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https://app.mymaths.co.uk/358-lesson/scatter-graphs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461100" w:rsidTr="00901A06">
        <w:tc>
          <w:tcPr>
            <w:tcW w:w="382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of Best Fit</w:t>
            </w:r>
          </w:p>
        </w:tc>
        <w:tc>
          <w:tcPr>
            <w:tcW w:w="5193" w:type="dxa"/>
          </w:tcPr>
          <w:p w:rsidR="00461100" w:rsidRPr="005B460F" w:rsidRDefault="00461100" w:rsidP="00901A06">
            <w:pPr>
              <w:rPr>
                <w:rFonts w:ascii="Arial Narrow" w:hAnsi="Arial Narrow"/>
              </w:rPr>
            </w:pPr>
            <w:hyperlink r:id="rId22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https://app.mymaths.co.uk/359-lesson/line-of-best-fit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461100" w:rsidRDefault="00461100" w:rsidP="00461100">
      <w:pPr>
        <w:tabs>
          <w:tab w:val="left" w:pos="4020"/>
        </w:tabs>
        <w:rPr>
          <w:rFonts w:ascii="Arial Narrow" w:hAnsi="Arial Narrow"/>
        </w:rPr>
      </w:pPr>
      <w:bookmarkStart w:id="0" w:name="_GoBack"/>
      <w:bookmarkEnd w:id="0"/>
    </w:p>
    <w:p w:rsidR="00461100" w:rsidRPr="00DB45D3" w:rsidRDefault="00461100" w:rsidP="00461100">
      <w:pPr>
        <w:tabs>
          <w:tab w:val="left" w:pos="4020"/>
        </w:tabs>
        <w:rPr>
          <w:rFonts w:ascii="Arial Narrow" w:hAnsi="Arial Narrow"/>
        </w:rPr>
      </w:pPr>
    </w:p>
    <w:p w:rsidR="00461100" w:rsidRPr="00DB45D3" w:rsidRDefault="00461100" w:rsidP="00461100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Pr="00461100" w:rsidRDefault="00DB45D3" w:rsidP="00461100">
      <w:pPr>
        <w:rPr>
          <w:rFonts w:ascii="Arial Narrow" w:hAnsi="Arial Narrow"/>
          <w:b/>
          <w:sz w:val="28"/>
          <w:szCs w:val="28"/>
        </w:rPr>
      </w:pPr>
    </w:p>
    <w:sectPr w:rsidR="00DB45D3" w:rsidRPr="00461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1D06A1"/>
    <w:rsid w:val="002D5829"/>
    <w:rsid w:val="0030114F"/>
    <w:rsid w:val="00336F0A"/>
    <w:rsid w:val="00375B0B"/>
    <w:rsid w:val="00390CB7"/>
    <w:rsid w:val="004004A7"/>
    <w:rsid w:val="00427C30"/>
    <w:rsid w:val="00461100"/>
    <w:rsid w:val="004A1130"/>
    <w:rsid w:val="00544376"/>
    <w:rsid w:val="005854B7"/>
    <w:rsid w:val="005B460F"/>
    <w:rsid w:val="00603421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C4CAB"/>
    <w:rsid w:val="00AF6BAD"/>
    <w:rsid w:val="00AF7ACD"/>
    <w:rsid w:val="00B14FD2"/>
    <w:rsid w:val="00B4761D"/>
    <w:rsid w:val="00B55E39"/>
    <w:rsid w:val="00C61CE5"/>
    <w:rsid w:val="00D61171"/>
    <w:rsid w:val="00D75783"/>
    <w:rsid w:val="00DB45D3"/>
    <w:rsid w:val="00DD6C9A"/>
    <w:rsid w:val="00EF5D65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940D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1D06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3262-lesson/frequency-trees" TargetMode="External"/><Relationship Id="rId13" Type="http://schemas.openxmlformats.org/officeDocument/2006/relationships/hyperlink" Target="https://app.mymaths.co.uk/358-lesson/scatter-graphs" TargetMode="External"/><Relationship Id="rId18" Type="http://schemas.openxmlformats.org/officeDocument/2006/relationships/hyperlink" Target="https://app.mymaths.co.uk/1778-lesson/time-ser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mymaths.co.uk/358-lesson/scatter-graphs" TargetMode="External"/><Relationship Id="rId7" Type="http://schemas.openxmlformats.org/officeDocument/2006/relationships/hyperlink" Target="https://app.mymaths.co.uk/379-lesson/listing-outcomes" TargetMode="External"/><Relationship Id="rId12" Type="http://schemas.openxmlformats.org/officeDocument/2006/relationships/hyperlink" Target="https://app.mymaths.co.uk/1739-lesson/frequency-polygons" TargetMode="External"/><Relationship Id="rId17" Type="http://schemas.openxmlformats.org/officeDocument/2006/relationships/hyperlink" Target="https://app.mymaths.co.uk/3263-lesson/dependent-ev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383-lesson/independent-probability" TargetMode="External"/><Relationship Id="rId20" Type="http://schemas.openxmlformats.org/officeDocument/2006/relationships/hyperlink" Target="https://app.mymaths.co.uk/370-lesson/stem-and-leaf-diagra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357-lesson/grouping-dat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374-lesson/mean-of-grouped-data-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pp.mymaths.co.uk/378-lesson/simple-probability" TargetMode="External"/><Relationship Id="rId19" Type="http://schemas.openxmlformats.org/officeDocument/2006/relationships/hyperlink" Target="https://app.mymaths.co.uk/1739-lesson/frequency-polyg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1731-lesson/venn-diagrams-1" TargetMode="External"/><Relationship Id="rId14" Type="http://schemas.openxmlformats.org/officeDocument/2006/relationships/hyperlink" Target="https://app.mymaths.co.uk/373-lesson/mean-of-grouped-data-1" TargetMode="External"/><Relationship Id="rId22" Type="http://schemas.openxmlformats.org/officeDocument/2006/relationships/hyperlink" Target="https://app.mymaths.co.uk/359-lesson/line-of-best-f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5</cp:revision>
  <dcterms:created xsi:type="dcterms:W3CDTF">2022-04-05T09:03:00Z</dcterms:created>
  <dcterms:modified xsi:type="dcterms:W3CDTF">2022-06-09T10:01:00Z</dcterms:modified>
</cp:coreProperties>
</file>