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70" w:rsidRPr="0034429F" w:rsidRDefault="00E82C1D" w:rsidP="0034429F">
      <w:pPr>
        <w:tabs>
          <w:tab w:val="left" w:pos="0"/>
        </w:tabs>
        <w:jc w:val="center"/>
        <w:rPr>
          <w:rFonts w:ascii="Comic Sans MS" w:hAnsi="Comic Sans MS"/>
          <w:b/>
          <w:sz w:val="48"/>
          <w:szCs w:val="48"/>
          <w:u w:val="single"/>
          <w:lang w:val="en-GB"/>
        </w:rPr>
      </w:pPr>
      <w:r w:rsidRPr="00E82C1D">
        <w:rPr>
          <w:rFonts w:ascii="Comic Sans MS" w:hAnsi="Comic Sans MS"/>
          <w:noProof/>
          <w:sz w:val="44"/>
          <w:szCs w:val="44"/>
        </w:rPr>
        <w:pict>
          <v:rect id="Rectangle 1" o:spid="_x0000_s1026" style="position:absolute;left:0;text-align:left;margin-left:194.25pt;margin-top:39.8pt;width:506.25pt;height:78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" fillcolor="#b6dde8 [1304]" strokecolor="#243f60 [1604]" strokeweight="2pt">
            <v:textbox>
              <w:txbxContent>
                <w:p w:rsidR="00797568" w:rsidRPr="00797568" w:rsidRDefault="00020438" w:rsidP="00797568">
                  <w:pPr>
                    <w:rPr>
                      <w:b/>
                      <w:color w:val="000000" w:themeColor="text1"/>
                      <w:sz w:val="24"/>
                      <w:szCs w:val="24"/>
                      <w:lang w:val="en-GB"/>
                    </w:rPr>
                  </w:pPr>
                  <w:r w:rsidRPr="00020438">
                    <w:rPr>
                      <w:b/>
                      <w:color w:val="000000" w:themeColor="text1"/>
                      <w:sz w:val="24"/>
                      <w:szCs w:val="24"/>
                      <w:lang w:val="en-GB"/>
                    </w:rPr>
                    <w:t xml:space="preserve">In this topic you will </w:t>
                  </w:r>
                  <w:r w:rsidR="003043BC">
                    <w:rPr>
                      <w:b/>
                      <w:color w:val="000000" w:themeColor="text1"/>
                      <w:sz w:val="24"/>
                      <w:szCs w:val="24"/>
                      <w:lang w:val="en-GB"/>
                    </w:rPr>
                    <w:t>learn about the law and sexual relationships. You will explore the nature of different sexual relationships and the reasons why people might choose to become intimate. You will also consider the arguments for and against undertaking sexual relationships and consider the dangers (emotional and physical) involved while learning how to stay safe.</w:t>
                  </w:r>
                </w:p>
              </w:txbxContent>
            </v:textbox>
          </v:rect>
        </w:pict>
      </w:r>
      <w:r w:rsidR="00020438" w:rsidRPr="00020438">
        <w:rPr>
          <w:rFonts w:ascii="Comic Sans MS" w:hAnsi="Comic Sans MS"/>
          <w:b/>
          <w:sz w:val="44"/>
          <w:szCs w:val="44"/>
          <w:u w:val="single"/>
          <w:lang w:val="en-GB"/>
        </w:rPr>
        <w:t>PSHEE TOPIC:</w:t>
      </w:r>
      <w:r w:rsidR="00443677">
        <w:rPr>
          <w:rFonts w:ascii="Comic Sans MS" w:hAnsi="Comic Sans MS"/>
          <w:b/>
          <w:sz w:val="44"/>
          <w:szCs w:val="44"/>
          <w:u w:val="single"/>
          <w:lang w:val="en-GB"/>
        </w:rPr>
        <w:t xml:space="preserve"> </w:t>
      </w:r>
      <w:r w:rsidR="003043BC">
        <w:rPr>
          <w:rFonts w:ascii="Comic Sans MS" w:hAnsi="Comic Sans MS"/>
          <w:b/>
          <w:sz w:val="44"/>
          <w:szCs w:val="44"/>
          <w:u w:val="single"/>
          <w:lang w:val="en-GB"/>
        </w:rPr>
        <w:t>SEXUAL</w:t>
      </w:r>
      <w:r w:rsidR="00443677">
        <w:rPr>
          <w:rFonts w:ascii="Comic Sans MS" w:hAnsi="Comic Sans MS"/>
          <w:b/>
          <w:sz w:val="44"/>
          <w:szCs w:val="44"/>
          <w:u w:val="single"/>
          <w:lang w:val="en-GB"/>
        </w:rPr>
        <w:t xml:space="preserve"> </w:t>
      </w:r>
      <w:r w:rsidR="00797568">
        <w:rPr>
          <w:rFonts w:ascii="Comic Sans MS" w:hAnsi="Comic Sans MS"/>
          <w:b/>
          <w:sz w:val="44"/>
          <w:szCs w:val="44"/>
          <w:u w:val="single"/>
          <w:lang w:val="en-GB"/>
        </w:rPr>
        <w:t>RELATIONSHIPS</w:t>
      </w:r>
    </w:p>
    <w:tbl>
      <w:tblPr>
        <w:tblStyle w:val="TableGrid"/>
        <w:tblW w:w="0" w:type="auto"/>
        <w:tblLook w:val="04A0"/>
      </w:tblPr>
      <w:tblGrid>
        <w:gridCol w:w="2178"/>
        <w:gridCol w:w="1170"/>
      </w:tblGrid>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1</w:t>
            </w:r>
          </w:p>
        </w:tc>
        <w:tc>
          <w:tcPr>
            <w:tcW w:w="1170" w:type="dxa"/>
          </w:tcPr>
          <w:p w:rsidR="0034429F" w:rsidRPr="0034429F" w:rsidRDefault="0034429F" w:rsidP="0034429F">
            <w:pPr>
              <w:tabs>
                <w:tab w:val="left" w:pos="0"/>
              </w:tabs>
              <w:rPr>
                <w:rFonts w:ascii="Comic Sans MS" w:hAnsi="Comic Sans MS"/>
                <w:sz w:val="24"/>
                <w:szCs w:val="24"/>
                <w:lang w:val="en-GB"/>
              </w:rPr>
            </w:pPr>
          </w:p>
        </w:tc>
      </w:tr>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2</w:t>
            </w:r>
          </w:p>
        </w:tc>
        <w:tc>
          <w:tcPr>
            <w:tcW w:w="1170" w:type="dxa"/>
          </w:tcPr>
          <w:p w:rsidR="0034429F" w:rsidRDefault="0034429F" w:rsidP="0034429F">
            <w:pPr>
              <w:tabs>
                <w:tab w:val="left" w:pos="0"/>
              </w:tabs>
              <w:rPr>
                <w:rFonts w:ascii="Comic Sans MS" w:hAnsi="Comic Sans MS"/>
                <w:sz w:val="28"/>
                <w:szCs w:val="28"/>
                <w:lang w:val="en-GB"/>
              </w:rPr>
            </w:pPr>
          </w:p>
        </w:tc>
      </w:tr>
    </w:tbl>
    <w:p w:rsidR="0034429F" w:rsidRDefault="0034429F" w:rsidP="0034429F">
      <w:pPr>
        <w:tabs>
          <w:tab w:val="left" w:pos="0"/>
        </w:tabs>
        <w:rPr>
          <w:rFonts w:ascii="Comic Sans MS" w:hAnsi="Comic Sans MS"/>
          <w:sz w:val="28"/>
          <w:szCs w:val="28"/>
          <w:lang w:val="en-GB"/>
        </w:rPr>
      </w:pPr>
      <w:bookmarkStart w:id="0" w:name="_GoBack"/>
      <w:bookmarkEnd w:id="0"/>
    </w:p>
    <w:tbl>
      <w:tblPr>
        <w:tblStyle w:val="TableGrid"/>
        <w:tblW w:w="0" w:type="auto"/>
        <w:tblLook w:val="04A0"/>
      </w:tblPr>
      <w:tblGrid>
        <w:gridCol w:w="12528"/>
        <w:gridCol w:w="1170"/>
        <w:gridCol w:w="1278"/>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E82C1D" w:rsidP="0034429F">
      <w:pPr>
        <w:tabs>
          <w:tab w:val="left" w:pos="0"/>
        </w:tabs>
        <w:rPr>
          <w:rFonts w:ascii="Comic Sans MS" w:hAnsi="Comic Sans MS"/>
          <w:sz w:val="28"/>
          <w:szCs w:val="28"/>
          <w:lang w:val="en-GB"/>
        </w:rPr>
      </w:pPr>
      <w:r w:rsidRPr="00E82C1D">
        <w:rPr>
          <w:rFonts w:ascii="Comic Sans MS" w:hAnsi="Comic Sans MS"/>
          <w:noProof/>
          <w:sz w:val="28"/>
          <w:szCs w:val="28"/>
        </w:rPr>
        <w:pict>
          <v:shapetype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w:r>
      <w:r w:rsidRPr="00E82C1D">
        <w:rPr>
          <w:rFonts w:ascii="Comic Sans MS" w:hAnsi="Comic Sans MS"/>
          <w:noProof/>
          <w:sz w:val="28"/>
          <w:szCs w:val="28"/>
        </w:rPr>
        <w:pict>
          <v:shape id="_x0000_s1028" type="#_x0000_t202" style="position:absolute;margin-left:487.5pt;margin-top:128.25pt;width:63pt;height:29.2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w:r>
      <w:r w:rsidRPr="00E82C1D">
        <w:rPr>
          <w:rFonts w:ascii="Comic Sans MS" w:hAnsi="Comic Sans MS"/>
          <w:noProof/>
          <w:sz w:val="28"/>
          <w:szCs w:val="28"/>
        </w:rPr>
        <w:pict>
          <v:shape id="_x0000_s1029" type="#_x0000_t202" style="position:absolute;margin-left:360.75pt;margin-top:24pt;width:63.75pt;height:27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w:r>
      <w:r w:rsidRPr="00E82C1D">
        <w:rPr>
          <w:rFonts w:ascii="Comic Sans MS" w:hAnsi="Comic Sans MS"/>
          <w:noProof/>
          <w:sz w:val="28"/>
          <w:szCs w:val="28"/>
        </w:rPr>
        <w:pict>
          <v:shape id="_x0000_s1030" type="#_x0000_t202" style="position:absolute;margin-left:194.25pt;margin-top:153.05pt;width:402pt;height:88.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w:r>
      <w:r w:rsidR="00777154">
        <w:rPr>
          <w:rFonts w:ascii="Comic Sans MS" w:hAnsi="Comic Sans MS"/>
          <w:noProof/>
          <w:sz w:val="28"/>
          <w:szCs w:val="28"/>
          <w:lang w:val="en-GB" w:eastAsia="en-GB"/>
        </w:rPr>
        <w:drawing>
          <wp:inline distT="0" distB="0" distL="0" distR="0">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337DC"/>
    <w:multiLevelType w:val="hybridMultilevel"/>
    <w:tmpl w:val="502624AE"/>
    <w:lvl w:ilvl="0" w:tplc="7F5EB9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29F"/>
    <w:rsid w:val="00020438"/>
    <w:rsid w:val="00137A10"/>
    <w:rsid w:val="00250B70"/>
    <w:rsid w:val="003043BC"/>
    <w:rsid w:val="00322468"/>
    <w:rsid w:val="0034429F"/>
    <w:rsid w:val="00443677"/>
    <w:rsid w:val="00636600"/>
    <w:rsid w:val="00777154"/>
    <w:rsid w:val="00797568"/>
    <w:rsid w:val="00965AFD"/>
    <w:rsid w:val="00E82C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 w:type="paragraph" w:styleId="ListParagraph">
    <w:name w:val="List Paragraph"/>
    <w:basedOn w:val="Normal"/>
    <w:uiPriority w:val="34"/>
    <w:qFormat/>
    <w:rsid w:val="007975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9"/>
  <c:chart>
    <c:title>
      <c:layout>
        <c:manualLayout>
          <c:xMode val="edge"/>
          <c:yMode val="edge"/>
          <c:x val="0.37417429174944322"/>
          <c:y val="0"/>
        </c:manualLayout>
      </c:layout>
      <c:txPr>
        <a:bodyPr/>
        <a:lstStyle/>
        <a:p>
          <a:pPr>
            <a:defRPr lang="en-US"/>
          </a:pPr>
          <a:endParaRPr lang="en-US"/>
        </a:p>
      </c:txPr>
    </c:title>
    <c:plotArea>
      <c:layout>
        <c:manualLayout>
          <c:layoutTarget val="inner"/>
          <c:xMode val="edge"/>
          <c:yMode val="edge"/>
          <c:x val="0.36523948318614868"/>
          <c:y val="0.1544151848568599"/>
          <c:w val="0.23514421194588245"/>
          <c:h val="0.84558481514314043"/>
        </c:manualLayout>
      </c:layout>
      <c:doughnutChart>
        <c:varyColors val="1"/>
        <c:ser>
          <c:idx val="0"/>
          <c:order val="0"/>
          <c:tx>
            <c:strRef>
              <c:f>Sheet1!$B$1</c:f>
              <c:strCache>
                <c:ptCount val="1"/>
                <c:pt idx="0">
                  <c:v>CONFIDENCEOMETER</c:v>
                </c:pt>
              </c:strCache>
            </c:strRef>
          </c:tx>
          <c:explosion val="1"/>
          <c:dPt>
            <c:idx val="2"/>
            <c:explosion val="0"/>
          </c:dPt>
          <c:dPt>
            <c:idx val="3"/>
            <c:explosion val="3"/>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ser>
        <c:firstSliceAng val="0"/>
        <c:holeSize val="50"/>
      </c:doughnut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mmacauley</cp:lastModifiedBy>
  <cp:revision>2</cp:revision>
  <dcterms:created xsi:type="dcterms:W3CDTF">2013-01-07T12:41:00Z</dcterms:created>
  <dcterms:modified xsi:type="dcterms:W3CDTF">2013-01-07T12:41:00Z</dcterms:modified>
</cp:coreProperties>
</file>