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F732C" w14:textId="394AFE54" w:rsidR="00D5086E" w:rsidRDefault="001109B4" w:rsidP="001109B4">
      <w:pPr>
        <w:jc w:val="center"/>
        <w:rPr>
          <w:b/>
          <w:bCs/>
          <w:u w:val="single"/>
        </w:rPr>
      </w:pPr>
      <w:r w:rsidRPr="001109B4">
        <w:rPr>
          <w:b/>
          <w:bCs/>
          <w:u w:val="single"/>
        </w:rPr>
        <w:t xml:space="preserve">Y7 Term </w:t>
      </w:r>
      <w:r w:rsidR="00D75F36">
        <w:rPr>
          <w:b/>
          <w:bCs/>
          <w:u w:val="single"/>
        </w:rPr>
        <w:t>2</w:t>
      </w:r>
      <w:r w:rsidRPr="001109B4">
        <w:rPr>
          <w:b/>
          <w:bCs/>
          <w:u w:val="single"/>
        </w:rPr>
        <w:t xml:space="preserve"> Shadow Curriculum – </w:t>
      </w:r>
      <w:r w:rsidR="00D75F36">
        <w:rPr>
          <w:b/>
          <w:bCs/>
          <w:u w:val="single"/>
        </w:rPr>
        <w:t>Medieval Britain</w:t>
      </w:r>
      <w:r w:rsidRPr="001109B4">
        <w:rPr>
          <w:b/>
          <w:bCs/>
          <w:u w:val="single"/>
        </w:rPr>
        <w:t>?</w:t>
      </w:r>
    </w:p>
    <w:p w14:paraId="2317C318" w14:textId="61A4407D" w:rsidR="00257A87" w:rsidRDefault="00257A87" w:rsidP="001109B4">
      <w:pPr>
        <w:jc w:val="center"/>
        <w:rPr>
          <w:b/>
          <w:bCs/>
          <w:u w:val="single"/>
        </w:rPr>
      </w:pPr>
    </w:p>
    <w:p w14:paraId="754AF444" w14:textId="6BC7AA59" w:rsidR="00257A87" w:rsidRPr="00257A87" w:rsidRDefault="00257A87" w:rsidP="001109B4">
      <w:pPr>
        <w:jc w:val="center"/>
        <w:rPr>
          <w:b/>
          <w:bCs/>
        </w:rPr>
      </w:pPr>
      <w:r w:rsidRPr="00257A87">
        <w:rPr>
          <w:b/>
          <w:bCs/>
          <w:highlight w:val="yellow"/>
        </w:rPr>
        <w:t>For the lessons that use the ‘</w:t>
      </w:r>
      <w:r w:rsidR="00D75F36">
        <w:rPr>
          <w:b/>
          <w:bCs/>
          <w:highlight w:val="yellow"/>
        </w:rPr>
        <w:t>Invasion, Plague and Murder’</w:t>
      </w:r>
      <w:r w:rsidRPr="00257A87">
        <w:rPr>
          <w:b/>
          <w:bCs/>
          <w:highlight w:val="yellow"/>
        </w:rPr>
        <w:t xml:space="preserve"> textbook pages. These are all on the same PDF you need to scroll through the pages to the correct one.</w:t>
      </w:r>
    </w:p>
    <w:p w14:paraId="0E3CD5D7" w14:textId="4EE45D5D" w:rsidR="001109B4" w:rsidRDefault="001109B4" w:rsidP="001109B4"/>
    <w:tbl>
      <w:tblPr>
        <w:tblStyle w:val="TableGrid"/>
        <w:tblW w:w="14317" w:type="dxa"/>
        <w:tblInd w:w="-572" w:type="dxa"/>
        <w:tblLook w:val="04A0" w:firstRow="1" w:lastRow="0" w:firstColumn="1" w:lastColumn="0" w:noHBand="0" w:noVBand="1"/>
      </w:tblPr>
      <w:tblGrid>
        <w:gridCol w:w="3494"/>
        <w:gridCol w:w="4484"/>
        <w:gridCol w:w="6339"/>
      </w:tblGrid>
      <w:tr w:rsidR="001109B4" w:rsidRPr="00655553" w14:paraId="4AB4D1FD" w14:textId="77777777" w:rsidTr="009969CE">
        <w:tc>
          <w:tcPr>
            <w:tcW w:w="3494" w:type="dxa"/>
            <w:vAlign w:val="center"/>
          </w:tcPr>
          <w:p w14:paraId="5D66565F" w14:textId="77777777" w:rsidR="001109B4" w:rsidRPr="00655553" w:rsidRDefault="001109B4" w:rsidP="009969CE">
            <w:pPr>
              <w:jc w:val="center"/>
              <w:rPr>
                <w:rFonts w:cstheme="minorHAnsi"/>
                <w:b/>
                <w:bCs/>
              </w:rPr>
            </w:pPr>
            <w:r w:rsidRPr="00655553">
              <w:rPr>
                <w:rFonts w:cstheme="minorHAnsi"/>
                <w:b/>
                <w:bCs/>
              </w:rPr>
              <w:t>Title of lesson</w:t>
            </w:r>
          </w:p>
        </w:tc>
        <w:tc>
          <w:tcPr>
            <w:tcW w:w="4484" w:type="dxa"/>
            <w:vAlign w:val="center"/>
          </w:tcPr>
          <w:p w14:paraId="3A0C4FEE" w14:textId="77777777" w:rsidR="001109B4" w:rsidRPr="00655553" w:rsidRDefault="001109B4" w:rsidP="009969CE">
            <w:pPr>
              <w:jc w:val="center"/>
              <w:rPr>
                <w:rFonts w:cstheme="minorHAnsi"/>
                <w:b/>
                <w:bCs/>
              </w:rPr>
            </w:pPr>
            <w:r w:rsidRPr="00655553">
              <w:rPr>
                <w:rFonts w:cstheme="minorHAnsi"/>
                <w:b/>
                <w:bCs/>
              </w:rPr>
              <w:t>Tasks</w:t>
            </w:r>
          </w:p>
        </w:tc>
        <w:tc>
          <w:tcPr>
            <w:tcW w:w="6339" w:type="dxa"/>
            <w:vAlign w:val="center"/>
          </w:tcPr>
          <w:p w14:paraId="05633A00" w14:textId="77777777" w:rsidR="001109B4" w:rsidRPr="00655553" w:rsidRDefault="001109B4" w:rsidP="009969CE">
            <w:pPr>
              <w:jc w:val="center"/>
              <w:rPr>
                <w:rFonts w:cstheme="minorHAnsi"/>
                <w:b/>
                <w:bCs/>
              </w:rPr>
            </w:pPr>
            <w:r w:rsidRPr="00655553">
              <w:rPr>
                <w:rFonts w:cstheme="minorHAnsi"/>
                <w:b/>
                <w:bCs/>
              </w:rPr>
              <w:t>Resources</w:t>
            </w:r>
          </w:p>
        </w:tc>
      </w:tr>
      <w:tr w:rsidR="001109B4" w:rsidRPr="00655553" w14:paraId="72D8CAF4" w14:textId="77777777" w:rsidTr="00D75F36">
        <w:trPr>
          <w:trHeight w:val="4176"/>
        </w:trPr>
        <w:tc>
          <w:tcPr>
            <w:tcW w:w="3494" w:type="dxa"/>
            <w:vAlign w:val="center"/>
          </w:tcPr>
          <w:p w14:paraId="15E8B566" w14:textId="357368E5" w:rsidR="001109B4" w:rsidRPr="00655553" w:rsidRDefault="00D75F36" w:rsidP="00D75F36">
            <w:pPr>
              <w:pStyle w:val="ListParagraph"/>
              <w:numPr>
                <w:ilvl w:val="1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was Britain like before 1066?</w:t>
            </w:r>
          </w:p>
        </w:tc>
        <w:tc>
          <w:tcPr>
            <w:tcW w:w="4484" w:type="dxa"/>
            <w:vAlign w:val="center"/>
          </w:tcPr>
          <w:p w14:paraId="011FC7C3" w14:textId="4AE42131" w:rsidR="00D75F36" w:rsidRDefault="001109B4" w:rsidP="00D75F36">
            <w:pPr>
              <w:rPr>
                <w:rFonts w:cstheme="minorHAnsi"/>
              </w:rPr>
            </w:pPr>
            <w:r w:rsidRPr="00655553">
              <w:rPr>
                <w:rFonts w:cstheme="minorHAnsi"/>
              </w:rPr>
              <w:t xml:space="preserve">Using Invasion, Plague and Murder (on </w:t>
            </w:r>
            <w:proofErr w:type="spellStart"/>
            <w:r w:rsidRPr="00655553">
              <w:rPr>
                <w:rFonts w:cstheme="minorHAnsi"/>
              </w:rPr>
              <w:t>Kerboodle</w:t>
            </w:r>
            <w:proofErr w:type="spellEnd"/>
            <w:r w:rsidR="00D75F36">
              <w:rPr>
                <w:rFonts w:cstheme="minorHAnsi"/>
              </w:rPr>
              <w:t xml:space="preserve"> also</w:t>
            </w:r>
            <w:r w:rsidRPr="00655553">
              <w:rPr>
                <w:rFonts w:cstheme="minorHAnsi"/>
              </w:rPr>
              <w:t xml:space="preserve">). Read pages </w:t>
            </w:r>
            <w:r w:rsidR="00D75F36">
              <w:rPr>
                <w:rFonts w:cstheme="minorHAnsi"/>
              </w:rPr>
              <w:t>16-19, make a spider diagram with the following headings (include some relevant images too):</w:t>
            </w:r>
          </w:p>
          <w:p w14:paraId="57AD0D6D" w14:textId="450B3DE3" w:rsidR="00D75F36" w:rsidRPr="00D75F36" w:rsidRDefault="00D75F36" w:rsidP="00D75F3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Who ruled?</w:t>
            </w:r>
          </w:p>
          <w:p w14:paraId="74D80E0A" w14:textId="77777777" w:rsidR="00D75F36" w:rsidRDefault="00D75F36" w:rsidP="00D75F3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How many people were there?</w:t>
            </w:r>
          </w:p>
          <w:p w14:paraId="2BCDED90" w14:textId="77777777" w:rsidR="00D75F36" w:rsidRDefault="00D75F36" w:rsidP="00D75F3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How rich was England?</w:t>
            </w:r>
          </w:p>
          <w:p w14:paraId="3A5D4E30" w14:textId="77777777" w:rsidR="00D75F36" w:rsidRDefault="00D75F36" w:rsidP="00D75F3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Were people religious?</w:t>
            </w:r>
          </w:p>
          <w:p w14:paraId="75A4B09F" w14:textId="77777777" w:rsidR="00D75F36" w:rsidRDefault="00D75F36" w:rsidP="00D75F3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How do we know all of this?</w:t>
            </w:r>
          </w:p>
          <w:p w14:paraId="52AFE2BA" w14:textId="77777777" w:rsidR="00D75F36" w:rsidRDefault="00D75F36" w:rsidP="00D75F36">
            <w:pPr>
              <w:rPr>
                <w:rFonts w:cstheme="minorHAnsi"/>
              </w:rPr>
            </w:pPr>
          </w:p>
          <w:p w14:paraId="088A1BED" w14:textId="60F5F11D" w:rsidR="00D75F36" w:rsidRPr="00D75F36" w:rsidRDefault="00D75F36" w:rsidP="00D75F36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Extension</w:t>
            </w:r>
            <w:r>
              <w:rPr>
                <w:rFonts w:cstheme="minorHAnsi"/>
              </w:rPr>
              <w:t xml:space="preserve"> – Complete the work questions in the blue box on page 17 and then the work questions on page 19.</w:t>
            </w:r>
          </w:p>
        </w:tc>
        <w:tc>
          <w:tcPr>
            <w:tcW w:w="6339" w:type="dxa"/>
            <w:vAlign w:val="center"/>
          </w:tcPr>
          <w:p w14:paraId="355E0454" w14:textId="32226F42" w:rsidR="001109B4" w:rsidRPr="00655553" w:rsidRDefault="001109B4" w:rsidP="00D75F36">
            <w:pPr>
              <w:rPr>
                <w:rFonts w:cstheme="minorHAnsi"/>
              </w:rPr>
            </w:pPr>
            <w:r w:rsidRPr="00655553">
              <w:rPr>
                <w:rFonts w:cstheme="minorHAnsi"/>
              </w:rPr>
              <w:t xml:space="preserve">Invasion, Plague and Murder (on </w:t>
            </w:r>
            <w:proofErr w:type="spellStart"/>
            <w:r w:rsidRPr="00655553">
              <w:rPr>
                <w:rFonts w:cstheme="minorHAnsi"/>
              </w:rPr>
              <w:t>Kerboodle</w:t>
            </w:r>
            <w:proofErr w:type="spellEnd"/>
            <w:r w:rsidR="00D75F36">
              <w:rPr>
                <w:rFonts w:cstheme="minorHAnsi"/>
              </w:rPr>
              <w:t xml:space="preserve"> also</w:t>
            </w:r>
            <w:r w:rsidRPr="00655553">
              <w:rPr>
                <w:rFonts w:cstheme="minorHAnsi"/>
              </w:rPr>
              <w:t xml:space="preserve">) pages </w:t>
            </w:r>
            <w:r w:rsidR="00D75F36">
              <w:rPr>
                <w:rFonts w:cstheme="minorHAnsi"/>
              </w:rPr>
              <w:t>16-19.</w:t>
            </w:r>
          </w:p>
        </w:tc>
      </w:tr>
      <w:tr w:rsidR="00D75F36" w:rsidRPr="00655553" w14:paraId="6849518E" w14:textId="77777777" w:rsidTr="009969CE">
        <w:trPr>
          <w:trHeight w:val="3725"/>
        </w:trPr>
        <w:tc>
          <w:tcPr>
            <w:tcW w:w="3494" w:type="dxa"/>
            <w:vAlign w:val="center"/>
          </w:tcPr>
          <w:p w14:paraId="01EED493" w14:textId="4321E9FB" w:rsidR="00D75F36" w:rsidRPr="00655553" w:rsidRDefault="00D75F36" w:rsidP="00D75F3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Who Could Be King?</w:t>
            </w:r>
          </w:p>
        </w:tc>
        <w:tc>
          <w:tcPr>
            <w:tcW w:w="4484" w:type="dxa"/>
            <w:vAlign w:val="center"/>
          </w:tcPr>
          <w:p w14:paraId="728583A7" w14:textId="77777777" w:rsidR="00D75F36" w:rsidRDefault="00D75F36" w:rsidP="009969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Using Invasion, Plague and Murder (on </w:t>
            </w:r>
            <w:proofErr w:type="spellStart"/>
            <w:r>
              <w:rPr>
                <w:rFonts w:cstheme="minorHAnsi"/>
              </w:rPr>
              <w:t>Kerboodle</w:t>
            </w:r>
            <w:proofErr w:type="spellEnd"/>
            <w:r>
              <w:rPr>
                <w:rFonts w:cstheme="minorHAnsi"/>
              </w:rPr>
              <w:t xml:space="preserve"> also). Read pages 20-21.</w:t>
            </w:r>
          </w:p>
          <w:p w14:paraId="54A9FA23" w14:textId="77777777" w:rsidR="00D75F36" w:rsidRDefault="00D75F36" w:rsidP="009969CE">
            <w:pPr>
              <w:rPr>
                <w:rFonts w:cstheme="minorHAnsi"/>
              </w:rPr>
            </w:pPr>
          </w:p>
          <w:p w14:paraId="0C69A494" w14:textId="4CA23785" w:rsidR="00D75F36" w:rsidRPr="00655553" w:rsidRDefault="00D75F36" w:rsidP="009969CE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Q1 and 2 in the blue work box – make sure you really add as much details to all the reasons that each person claimed the throne and should be/should not be king.</w:t>
            </w:r>
          </w:p>
        </w:tc>
        <w:tc>
          <w:tcPr>
            <w:tcW w:w="6339" w:type="dxa"/>
            <w:vAlign w:val="center"/>
          </w:tcPr>
          <w:p w14:paraId="4B3C6DB3" w14:textId="67FB2753" w:rsidR="00D75F36" w:rsidRPr="00655553" w:rsidRDefault="00D75F36" w:rsidP="009969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Invasion, Plague and Murder (on </w:t>
            </w:r>
            <w:proofErr w:type="spellStart"/>
            <w:r>
              <w:rPr>
                <w:rFonts w:cstheme="minorHAnsi"/>
              </w:rPr>
              <w:t>Kerboodle</w:t>
            </w:r>
            <w:proofErr w:type="spellEnd"/>
            <w:r>
              <w:rPr>
                <w:rFonts w:cstheme="minorHAnsi"/>
              </w:rPr>
              <w:t xml:space="preserve"> also) pages 20-21</w:t>
            </w:r>
          </w:p>
        </w:tc>
      </w:tr>
      <w:tr w:rsidR="00D75F36" w:rsidRPr="00655553" w14:paraId="0D4413EF" w14:textId="77777777" w:rsidTr="009969CE">
        <w:trPr>
          <w:trHeight w:val="983"/>
        </w:trPr>
        <w:tc>
          <w:tcPr>
            <w:tcW w:w="3494" w:type="dxa"/>
            <w:vAlign w:val="center"/>
          </w:tcPr>
          <w:p w14:paraId="5FCA9325" w14:textId="1AEAC5B1" w:rsidR="00D75F36" w:rsidRPr="00655553" w:rsidRDefault="00702D6B" w:rsidP="009969C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Battle of Stamford Bridge.</w:t>
            </w:r>
          </w:p>
        </w:tc>
        <w:tc>
          <w:tcPr>
            <w:tcW w:w="4484" w:type="dxa"/>
            <w:vAlign w:val="center"/>
          </w:tcPr>
          <w:p w14:paraId="0207C7A7" w14:textId="77777777" w:rsidR="00702D6B" w:rsidRDefault="00702D6B" w:rsidP="00702D6B">
            <w:pPr>
              <w:rPr>
                <w:rFonts w:cstheme="minorHAnsi"/>
              </w:rPr>
            </w:pPr>
          </w:p>
          <w:p w14:paraId="05B168A2" w14:textId="758BFCB6" w:rsidR="00702D6B" w:rsidRDefault="00702D6B" w:rsidP="00702D6B">
            <w:pPr>
              <w:rPr>
                <w:rFonts w:cstheme="minorHAnsi"/>
              </w:rPr>
            </w:pPr>
            <w:r>
              <w:rPr>
                <w:rFonts w:cstheme="minorHAnsi"/>
              </w:rPr>
              <w:t>Using Invasion, Plague and Murder (on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Kerboodle</w:t>
            </w:r>
            <w:proofErr w:type="spellEnd"/>
            <w:r>
              <w:rPr>
                <w:rFonts w:cstheme="minorHAnsi"/>
              </w:rPr>
              <w:t xml:space="preserve"> also). Read pages 22-23</w:t>
            </w:r>
            <w:proofErr w:type="gramStart"/>
            <w:r>
              <w:rPr>
                <w:rFonts w:cstheme="minorHAnsi"/>
              </w:rPr>
              <w:t>.</w:t>
            </w:r>
            <w:r>
              <w:rPr>
                <w:rFonts w:cstheme="minorHAnsi"/>
              </w:rPr>
              <w:t>.</w:t>
            </w:r>
            <w:proofErr w:type="gramEnd"/>
          </w:p>
          <w:p w14:paraId="4A5BDC3D" w14:textId="77777777" w:rsidR="00D75F36" w:rsidRPr="00655553" w:rsidRDefault="00D75F36" w:rsidP="009969CE">
            <w:pPr>
              <w:rPr>
                <w:rFonts w:cstheme="minorHAnsi"/>
              </w:rPr>
            </w:pPr>
          </w:p>
        </w:tc>
        <w:tc>
          <w:tcPr>
            <w:tcW w:w="6339" w:type="dxa"/>
            <w:vAlign w:val="center"/>
          </w:tcPr>
          <w:p w14:paraId="411CE9D9" w14:textId="012E6A60" w:rsidR="00D75F36" w:rsidRPr="00655553" w:rsidRDefault="00702D6B" w:rsidP="009969CE">
            <w:pPr>
              <w:rPr>
                <w:rFonts w:cstheme="minorHAnsi"/>
              </w:rPr>
            </w:pPr>
            <w:r>
              <w:rPr>
                <w:rFonts w:cstheme="minorHAnsi"/>
              </w:rPr>
              <w:t>Invasion, Plague and Murder</w:t>
            </w:r>
            <w:r>
              <w:rPr>
                <w:rFonts w:cstheme="minorHAnsi"/>
              </w:rPr>
              <w:t xml:space="preserve"> (on </w:t>
            </w:r>
            <w:proofErr w:type="spellStart"/>
            <w:r>
              <w:rPr>
                <w:rFonts w:cstheme="minorHAnsi"/>
              </w:rPr>
              <w:t>Kerboodle</w:t>
            </w:r>
            <w:proofErr w:type="spellEnd"/>
            <w:r>
              <w:rPr>
                <w:rFonts w:cstheme="minorHAnsi"/>
              </w:rPr>
              <w:t xml:space="preserve"> also) pages 22-23.</w:t>
            </w:r>
          </w:p>
        </w:tc>
      </w:tr>
      <w:tr w:rsidR="00D75F36" w:rsidRPr="00655553" w14:paraId="39AB82B8" w14:textId="77777777" w:rsidTr="00702D6B">
        <w:trPr>
          <w:trHeight w:val="1260"/>
        </w:trPr>
        <w:tc>
          <w:tcPr>
            <w:tcW w:w="3494" w:type="dxa"/>
            <w:vAlign w:val="center"/>
          </w:tcPr>
          <w:p w14:paraId="07BD7319" w14:textId="2C3B0149" w:rsidR="00D75F36" w:rsidRPr="00702D6B" w:rsidRDefault="00D75F36" w:rsidP="00702D6B">
            <w:pPr>
              <w:rPr>
                <w:rFonts w:cstheme="minorHAnsi"/>
              </w:rPr>
            </w:pPr>
          </w:p>
        </w:tc>
        <w:tc>
          <w:tcPr>
            <w:tcW w:w="4484" w:type="dxa"/>
            <w:vAlign w:val="center"/>
          </w:tcPr>
          <w:p w14:paraId="5FF2AF62" w14:textId="77777777" w:rsidR="00D75F36" w:rsidRDefault="00702D6B" w:rsidP="00702D6B">
            <w:pPr>
              <w:rPr>
                <w:rFonts w:cstheme="minorHAnsi"/>
              </w:rPr>
            </w:pPr>
            <w:r>
              <w:rPr>
                <w:rFonts w:cstheme="minorHAnsi"/>
              </w:rPr>
              <w:t>Make your own version of a storyboard/cartoon strip describing the events that took place at Stamford Bridge in 1066. Include a description and picture (similar to page 23).</w:t>
            </w:r>
          </w:p>
          <w:p w14:paraId="1FE1C24E" w14:textId="77777777" w:rsidR="00702D6B" w:rsidRDefault="00702D6B" w:rsidP="00702D6B">
            <w:pPr>
              <w:rPr>
                <w:rFonts w:cstheme="minorHAnsi"/>
              </w:rPr>
            </w:pPr>
          </w:p>
          <w:p w14:paraId="4F210DCB" w14:textId="77777777" w:rsidR="00702D6B" w:rsidRDefault="00702D6B" w:rsidP="00702D6B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Extension</w:t>
            </w:r>
            <w:r>
              <w:rPr>
                <w:rFonts w:cstheme="minorHAnsi"/>
              </w:rPr>
              <w:t xml:space="preserve"> – Complete Q1 in the blue work box on page 23.</w:t>
            </w:r>
          </w:p>
          <w:p w14:paraId="07660590" w14:textId="102AA5A3" w:rsidR="00702D6B" w:rsidRPr="00702D6B" w:rsidRDefault="00702D6B" w:rsidP="00702D6B">
            <w:pPr>
              <w:rPr>
                <w:rFonts w:cstheme="minorHAnsi"/>
              </w:rPr>
            </w:pPr>
          </w:p>
        </w:tc>
        <w:tc>
          <w:tcPr>
            <w:tcW w:w="6339" w:type="dxa"/>
            <w:vAlign w:val="center"/>
          </w:tcPr>
          <w:p w14:paraId="253692D4" w14:textId="77777777" w:rsidR="00D75F36" w:rsidRPr="00655553" w:rsidRDefault="00D75F36" w:rsidP="009969CE">
            <w:pPr>
              <w:rPr>
                <w:rFonts w:cstheme="minorHAnsi"/>
              </w:rPr>
            </w:pPr>
          </w:p>
        </w:tc>
      </w:tr>
      <w:tr w:rsidR="00D75F36" w:rsidRPr="00655553" w14:paraId="640FFB58" w14:textId="77777777" w:rsidTr="009969CE">
        <w:trPr>
          <w:trHeight w:val="3889"/>
        </w:trPr>
        <w:tc>
          <w:tcPr>
            <w:tcW w:w="3494" w:type="dxa"/>
            <w:vAlign w:val="center"/>
          </w:tcPr>
          <w:p w14:paraId="03C28D10" w14:textId="2A7FBACF" w:rsidR="00D75F36" w:rsidRPr="00655553" w:rsidRDefault="00702D6B" w:rsidP="009969C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Match of the Day.</w:t>
            </w:r>
          </w:p>
        </w:tc>
        <w:tc>
          <w:tcPr>
            <w:tcW w:w="4484" w:type="dxa"/>
            <w:vAlign w:val="center"/>
          </w:tcPr>
          <w:p w14:paraId="7352A74C" w14:textId="77777777" w:rsidR="00D75F36" w:rsidRDefault="00702D6B" w:rsidP="009969CE">
            <w:pPr>
              <w:rPr>
                <w:rFonts w:cstheme="minorHAnsi"/>
              </w:rPr>
            </w:pPr>
            <w:r>
              <w:rPr>
                <w:rFonts w:cstheme="minorHAnsi"/>
              </w:rPr>
              <w:t>Read the information on pages 24-25.</w:t>
            </w:r>
          </w:p>
          <w:p w14:paraId="3DF620AD" w14:textId="77777777" w:rsidR="00702D6B" w:rsidRDefault="00702D6B" w:rsidP="009969CE">
            <w:pPr>
              <w:rPr>
                <w:rFonts w:cstheme="minorHAnsi"/>
              </w:rPr>
            </w:pPr>
          </w:p>
          <w:p w14:paraId="720DC74F" w14:textId="4342407F" w:rsidR="00702D6B" w:rsidRDefault="00702D6B" w:rsidP="009969CE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the questions in the blue work box on page 25.</w:t>
            </w:r>
          </w:p>
          <w:p w14:paraId="54848EF0" w14:textId="77777777" w:rsidR="00702D6B" w:rsidRDefault="00702D6B" w:rsidP="009969CE">
            <w:pPr>
              <w:rPr>
                <w:rFonts w:cstheme="minorHAnsi"/>
              </w:rPr>
            </w:pPr>
          </w:p>
          <w:p w14:paraId="4C5326C1" w14:textId="66BEDD72" w:rsidR="00702D6B" w:rsidRPr="00655553" w:rsidRDefault="00702D6B" w:rsidP="009969CE">
            <w:pPr>
              <w:rPr>
                <w:rFonts w:cstheme="minorHAnsi"/>
              </w:rPr>
            </w:pPr>
            <w:r>
              <w:rPr>
                <w:rFonts w:cstheme="minorHAnsi"/>
              </w:rPr>
              <w:t>Ensure for Q3 that you develop your points as much as possible. You should write at least half a page. Explain why the side you have chosen and give the disadvantages that the other side had in comparison.</w:t>
            </w:r>
          </w:p>
        </w:tc>
        <w:tc>
          <w:tcPr>
            <w:tcW w:w="6339" w:type="dxa"/>
            <w:vAlign w:val="center"/>
          </w:tcPr>
          <w:p w14:paraId="2D16F05D" w14:textId="6917A3B3" w:rsidR="00D75F36" w:rsidRPr="00655553" w:rsidRDefault="00702D6B" w:rsidP="00702D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Invasion, Plague and Murder (on </w:t>
            </w:r>
            <w:proofErr w:type="spellStart"/>
            <w:r>
              <w:rPr>
                <w:rFonts w:cstheme="minorHAnsi"/>
              </w:rPr>
              <w:t>Kerboodle</w:t>
            </w:r>
            <w:proofErr w:type="spellEnd"/>
            <w:r>
              <w:rPr>
                <w:rFonts w:cstheme="minorHAnsi"/>
              </w:rPr>
              <w:t xml:space="preserve"> also) pages 2</w:t>
            </w:r>
            <w:r>
              <w:rPr>
                <w:rFonts w:cstheme="minorHAnsi"/>
              </w:rPr>
              <w:t>4-25</w:t>
            </w:r>
            <w:r>
              <w:rPr>
                <w:rFonts w:cstheme="minorHAnsi"/>
              </w:rPr>
              <w:t>.</w:t>
            </w:r>
          </w:p>
        </w:tc>
      </w:tr>
      <w:tr w:rsidR="00D75F36" w:rsidRPr="00655553" w14:paraId="28D54CC2" w14:textId="77777777" w:rsidTr="00702D6B">
        <w:trPr>
          <w:trHeight w:val="1806"/>
        </w:trPr>
        <w:tc>
          <w:tcPr>
            <w:tcW w:w="3494" w:type="dxa"/>
            <w:vAlign w:val="center"/>
          </w:tcPr>
          <w:p w14:paraId="542A5DD2" w14:textId="017CAB52" w:rsidR="00D75F36" w:rsidRPr="00655553" w:rsidRDefault="00702D6B" w:rsidP="009969C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Battle of Hastings – Part 1.</w:t>
            </w:r>
          </w:p>
        </w:tc>
        <w:tc>
          <w:tcPr>
            <w:tcW w:w="4484" w:type="dxa"/>
            <w:vAlign w:val="center"/>
          </w:tcPr>
          <w:p w14:paraId="70788F38" w14:textId="323FD58A" w:rsidR="00D75F36" w:rsidRDefault="00702D6B" w:rsidP="009969CE">
            <w:pPr>
              <w:pStyle w:val="Heading3"/>
              <w:shd w:val="clear" w:color="auto" w:fill="FFFFFF"/>
              <w:spacing w:before="0" w:beforeAutospacing="0" w:after="60" w:afterAutospacing="0"/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Read the information on pages 26 and 27</w:t>
            </w:r>
            <w:r w:rsidR="00281EC4"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 in Invasion, Plague and Murder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592E4699" w14:textId="77777777" w:rsidR="00702D6B" w:rsidRDefault="00702D6B" w:rsidP="009969CE">
            <w:pPr>
              <w:pStyle w:val="Heading3"/>
              <w:shd w:val="clear" w:color="auto" w:fill="FFFFFF"/>
              <w:spacing w:before="0" w:beforeAutospacing="0" w:after="60" w:afterAutospacing="0"/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</w:p>
          <w:p w14:paraId="3AC4D968" w14:textId="77777777" w:rsidR="00702D6B" w:rsidRDefault="00702D6B" w:rsidP="009969CE">
            <w:pPr>
              <w:pStyle w:val="Heading3"/>
              <w:shd w:val="clear" w:color="auto" w:fill="FFFFFF"/>
              <w:spacing w:before="0" w:beforeAutospacing="0" w:after="60" w:afterAutospacing="0"/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Write a story as if you are King William and are fighting in the first part of the battle. Write this in the first person e.g. I woke up, I did this etc.</w:t>
            </w:r>
          </w:p>
          <w:p w14:paraId="0A43B5A1" w14:textId="77777777" w:rsidR="00702D6B" w:rsidRDefault="00702D6B" w:rsidP="009969CE">
            <w:pPr>
              <w:pStyle w:val="Heading3"/>
              <w:shd w:val="clear" w:color="auto" w:fill="FFFFFF"/>
              <w:spacing w:before="0" w:beforeAutospacing="0" w:after="60" w:afterAutospacing="0"/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</w:p>
          <w:p w14:paraId="19781651" w14:textId="75FBDC3D" w:rsidR="00702D6B" w:rsidRPr="00702D6B" w:rsidRDefault="00702D6B" w:rsidP="009969CE">
            <w:pPr>
              <w:pStyle w:val="Heading3"/>
              <w:shd w:val="clear" w:color="auto" w:fill="FFFFFF"/>
              <w:spacing w:before="0" w:beforeAutospacing="0" w:after="60" w:afterAutospacing="0"/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 w:val="0"/>
                <w:color w:val="000000" w:themeColor="text1"/>
                <w:sz w:val="24"/>
                <w:szCs w:val="24"/>
                <w:lang w:eastAsia="en-US"/>
              </w:rPr>
              <w:t>Extension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 – Complete Q1-3 in the blue work box on page 27.</w:t>
            </w:r>
          </w:p>
        </w:tc>
        <w:tc>
          <w:tcPr>
            <w:tcW w:w="6339" w:type="dxa"/>
            <w:vAlign w:val="center"/>
          </w:tcPr>
          <w:p w14:paraId="1927D9A5" w14:textId="4CAC76D7" w:rsidR="00D75F36" w:rsidRPr="00655553" w:rsidRDefault="00702D6B" w:rsidP="009969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Invasion, Plague and Murder (on </w:t>
            </w:r>
            <w:proofErr w:type="spellStart"/>
            <w:r>
              <w:rPr>
                <w:rFonts w:cstheme="minorHAnsi"/>
              </w:rPr>
              <w:t>Kerboodle</w:t>
            </w:r>
            <w:proofErr w:type="spellEnd"/>
            <w:r>
              <w:rPr>
                <w:rFonts w:cstheme="minorHAnsi"/>
              </w:rPr>
              <w:t xml:space="preserve"> also) pages 2</w:t>
            </w:r>
            <w:r>
              <w:rPr>
                <w:rFonts w:cstheme="minorHAnsi"/>
              </w:rPr>
              <w:t>6-27.</w:t>
            </w:r>
          </w:p>
        </w:tc>
      </w:tr>
      <w:tr w:rsidR="00D75F36" w:rsidRPr="00655553" w14:paraId="47BC608E" w14:textId="77777777" w:rsidTr="009969CE">
        <w:trPr>
          <w:trHeight w:val="1993"/>
        </w:trPr>
        <w:tc>
          <w:tcPr>
            <w:tcW w:w="3494" w:type="dxa"/>
            <w:vAlign w:val="center"/>
          </w:tcPr>
          <w:p w14:paraId="19EE82B3" w14:textId="535D5A7E" w:rsidR="00D75F36" w:rsidRPr="00655553" w:rsidRDefault="00702D6B" w:rsidP="009969C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The Battle of Hastings – Part 2.</w:t>
            </w:r>
          </w:p>
        </w:tc>
        <w:tc>
          <w:tcPr>
            <w:tcW w:w="4484" w:type="dxa"/>
            <w:vAlign w:val="center"/>
          </w:tcPr>
          <w:p w14:paraId="32372C0B" w14:textId="77777777" w:rsidR="00281EC4" w:rsidRDefault="00281EC4" w:rsidP="00281EC4">
            <w:pPr>
              <w:pStyle w:val="Heading3"/>
              <w:shd w:val="clear" w:color="auto" w:fill="FFFFFF"/>
              <w:spacing w:before="0" w:beforeAutospacing="0" w:after="60" w:afterAutospacing="0"/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Read the information on pages 26 and 27 in Invasion, Plague and Murder.</w:t>
            </w:r>
          </w:p>
          <w:p w14:paraId="09A169A2" w14:textId="77777777" w:rsidR="00281EC4" w:rsidRDefault="00281EC4" w:rsidP="00281EC4">
            <w:pPr>
              <w:pStyle w:val="Heading3"/>
              <w:shd w:val="clear" w:color="auto" w:fill="FFFFFF"/>
              <w:spacing w:before="0" w:beforeAutospacing="0" w:after="60" w:afterAutospacing="0"/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</w:p>
          <w:p w14:paraId="105E11D8" w14:textId="57B143B9" w:rsidR="00281EC4" w:rsidRDefault="00281EC4" w:rsidP="00281EC4">
            <w:pPr>
              <w:pStyle w:val="Heading3"/>
              <w:shd w:val="clear" w:color="auto" w:fill="FFFFFF"/>
              <w:spacing w:before="0" w:beforeAutospacing="0" w:after="60" w:afterAutospacing="0"/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Add a paragraph to your work from the previous lesson to explain what William did in the second part of the Battle of Hastings. Remember to write this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 story as if you are King William and are fighting in the 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second 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part of the battle. Write this in the first person e.g. I woke up, I did this etc.</w:t>
            </w:r>
          </w:p>
          <w:p w14:paraId="03DF4278" w14:textId="77777777" w:rsidR="00281EC4" w:rsidRDefault="00281EC4" w:rsidP="00281EC4">
            <w:pPr>
              <w:pStyle w:val="Heading3"/>
              <w:shd w:val="clear" w:color="auto" w:fill="FFFFFF"/>
              <w:spacing w:before="0" w:beforeAutospacing="0" w:after="60" w:afterAutospacing="0"/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</w:p>
          <w:p w14:paraId="3E1D26CD" w14:textId="77777777" w:rsidR="00D75F36" w:rsidRDefault="00281EC4" w:rsidP="00281EC4">
            <w:pPr>
              <w:rPr>
                <w:rFonts w:cstheme="minorHAnsi"/>
              </w:rPr>
            </w:pPr>
            <w:r>
              <w:rPr>
                <w:rFonts w:cstheme="minorHAnsi"/>
              </w:rPr>
              <w:t>Then add a third section to explain what happened following the battle (use the two paragraphs and the source on page 29 to help you here).</w:t>
            </w:r>
          </w:p>
          <w:p w14:paraId="12E34D42" w14:textId="77777777" w:rsidR="00281EC4" w:rsidRDefault="00281EC4" w:rsidP="00281EC4">
            <w:pPr>
              <w:rPr>
                <w:rFonts w:cstheme="minorHAnsi"/>
              </w:rPr>
            </w:pPr>
          </w:p>
          <w:p w14:paraId="1F7D50FE" w14:textId="77777777" w:rsidR="00281EC4" w:rsidRDefault="00281EC4" w:rsidP="00281EC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Extension</w:t>
            </w:r>
            <w:r>
              <w:rPr>
                <w:rFonts w:cstheme="minorHAnsi"/>
              </w:rPr>
              <w:t xml:space="preserve"> – Complete Q1-4 in the blue work box on page 29.</w:t>
            </w:r>
          </w:p>
          <w:p w14:paraId="1E70D6E5" w14:textId="37F079CC" w:rsidR="00281EC4" w:rsidRPr="00281EC4" w:rsidRDefault="00281EC4" w:rsidP="00281EC4">
            <w:pPr>
              <w:rPr>
                <w:rFonts w:cstheme="minorHAnsi"/>
              </w:rPr>
            </w:pPr>
          </w:p>
        </w:tc>
        <w:tc>
          <w:tcPr>
            <w:tcW w:w="6339" w:type="dxa"/>
            <w:vAlign w:val="center"/>
          </w:tcPr>
          <w:p w14:paraId="58797CFA" w14:textId="3D9E50E2" w:rsidR="00D75F36" w:rsidRPr="00655553" w:rsidRDefault="00702D6B" w:rsidP="00702D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Invasion, Plague and Murder (on </w:t>
            </w:r>
            <w:proofErr w:type="spellStart"/>
            <w:r>
              <w:rPr>
                <w:rFonts w:cstheme="minorHAnsi"/>
              </w:rPr>
              <w:t>Kerboodle</w:t>
            </w:r>
            <w:proofErr w:type="spellEnd"/>
            <w:r>
              <w:rPr>
                <w:rFonts w:cstheme="minorHAnsi"/>
              </w:rPr>
              <w:t xml:space="preserve"> also) pages </w:t>
            </w:r>
            <w:r>
              <w:rPr>
                <w:rFonts w:cstheme="minorHAnsi"/>
              </w:rPr>
              <w:t>28-29</w:t>
            </w:r>
            <w:r>
              <w:rPr>
                <w:rFonts w:cstheme="minorHAnsi"/>
              </w:rPr>
              <w:t>.</w:t>
            </w:r>
          </w:p>
        </w:tc>
      </w:tr>
      <w:tr w:rsidR="00D75F36" w:rsidRPr="00655553" w14:paraId="336D7099" w14:textId="77777777" w:rsidTr="00281EC4">
        <w:trPr>
          <w:trHeight w:val="2533"/>
        </w:trPr>
        <w:tc>
          <w:tcPr>
            <w:tcW w:w="3494" w:type="dxa"/>
            <w:vAlign w:val="center"/>
          </w:tcPr>
          <w:p w14:paraId="20D10A58" w14:textId="79D92B59" w:rsidR="00D75F36" w:rsidRPr="00655553" w:rsidRDefault="00281EC4" w:rsidP="009969C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Click View – Battlefield Britain Hastings</w:t>
            </w:r>
            <w:proofErr w:type="gramStart"/>
            <w:r>
              <w:rPr>
                <w:rFonts w:cstheme="minorHAnsi"/>
              </w:rPr>
              <w:t>./</w:t>
            </w:r>
            <w:proofErr w:type="gramEnd"/>
          </w:p>
        </w:tc>
        <w:tc>
          <w:tcPr>
            <w:tcW w:w="4484" w:type="dxa"/>
            <w:vAlign w:val="center"/>
          </w:tcPr>
          <w:p w14:paraId="08BB2681" w14:textId="77777777" w:rsidR="00D75F36" w:rsidRDefault="00281EC4" w:rsidP="009969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Log in to ClickView (email Mr Evans if you do not ‘have a login/password for this – </w:t>
            </w:r>
            <w:hyperlink r:id="rId6" w:history="1">
              <w:r w:rsidRPr="00B8137B">
                <w:rPr>
                  <w:rStyle w:val="Hyperlink"/>
                  <w:rFonts w:cstheme="minorHAnsi"/>
                </w:rPr>
                <w:t>devans@cirencesterkingshill.gloucs.sch.uk</w:t>
              </w:r>
            </w:hyperlink>
            <w:r>
              <w:rPr>
                <w:rFonts w:cstheme="minorHAnsi"/>
              </w:rPr>
              <w:t xml:space="preserve">) </w:t>
            </w:r>
          </w:p>
          <w:p w14:paraId="5C0A5D72" w14:textId="14B75C8C" w:rsidR="00281EC4" w:rsidRPr="00655553" w:rsidRDefault="00281EC4" w:rsidP="009969CE">
            <w:pPr>
              <w:rPr>
                <w:rFonts w:cstheme="minorHAnsi"/>
              </w:rPr>
            </w:pPr>
            <w:r>
              <w:rPr>
                <w:rFonts w:cstheme="minorHAnsi"/>
              </w:rPr>
              <w:t>Type in ‘Battlefield Britain - Hastings’. Watch the video (46 minutes long) which is a really good recap of the last few lessons.</w:t>
            </w:r>
          </w:p>
        </w:tc>
        <w:tc>
          <w:tcPr>
            <w:tcW w:w="6339" w:type="dxa"/>
            <w:vAlign w:val="center"/>
          </w:tcPr>
          <w:p w14:paraId="14AFB2DC" w14:textId="3F59B6CF" w:rsidR="00D75F36" w:rsidRPr="00655553" w:rsidRDefault="00281EC4" w:rsidP="009969CE">
            <w:pPr>
              <w:rPr>
                <w:rFonts w:cstheme="minorHAnsi"/>
              </w:rPr>
            </w:pPr>
            <w:r>
              <w:rPr>
                <w:rFonts w:cstheme="minorHAnsi"/>
              </w:rPr>
              <w:t>ClickView – Battlefield Britain - Hastings</w:t>
            </w:r>
          </w:p>
        </w:tc>
      </w:tr>
      <w:tr w:rsidR="00D75F36" w:rsidRPr="00655553" w14:paraId="36C02F93" w14:textId="77777777" w:rsidTr="009969CE">
        <w:trPr>
          <w:trHeight w:val="2686"/>
        </w:trPr>
        <w:tc>
          <w:tcPr>
            <w:tcW w:w="3494" w:type="dxa"/>
            <w:vAlign w:val="center"/>
          </w:tcPr>
          <w:p w14:paraId="08856CC9" w14:textId="54FEB864" w:rsidR="00D75F36" w:rsidRPr="00655553" w:rsidRDefault="00281EC4" w:rsidP="009969C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How did Harold Die?</w:t>
            </w:r>
          </w:p>
        </w:tc>
        <w:tc>
          <w:tcPr>
            <w:tcW w:w="4484" w:type="dxa"/>
            <w:vAlign w:val="center"/>
          </w:tcPr>
          <w:p w14:paraId="11906274" w14:textId="2BD257E2" w:rsidR="00281EC4" w:rsidRDefault="00281EC4" w:rsidP="00281EC4">
            <w:pPr>
              <w:pStyle w:val="Heading3"/>
              <w:shd w:val="clear" w:color="auto" w:fill="FFFFFF"/>
              <w:spacing w:before="0" w:beforeAutospacing="0" w:after="60" w:afterAutospacing="0"/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Read the information on pages 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30 and 31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 in Invasion, Plague and Murder.</w:t>
            </w:r>
          </w:p>
          <w:p w14:paraId="3F823964" w14:textId="77777777" w:rsidR="00281EC4" w:rsidRDefault="00281EC4" w:rsidP="00281EC4">
            <w:pPr>
              <w:pStyle w:val="Heading3"/>
              <w:shd w:val="clear" w:color="auto" w:fill="FFFFFF"/>
              <w:spacing w:before="0" w:beforeAutospacing="0" w:after="60" w:afterAutospacing="0"/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</w:p>
          <w:p w14:paraId="6FC473EB" w14:textId="65EE14B2" w:rsidR="00D75F36" w:rsidRPr="00655553" w:rsidRDefault="00281EC4" w:rsidP="00281EC4">
            <w:pPr>
              <w:pStyle w:val="Heading3"/>
              <w:shd w:val="clear" w:color="auto" w:fill="FFFFFF"/>
              <w:spacing w:before="0" w:beforeAutospacing="0" w:after="60" w:afterAutospacing="0"/>
              <w:rPr>
                <w:rFonts w:cstheme="minorHAnsi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Complete the work tasks on page 31 that are in the blue box. For each section you need to write as much as possible, it should be between 1 side and 2 sides in total (about ½ side per section).</w:t>
            </w:r>
            <w:bookmarkStart w:id="0" w:name="_GoBack"/>
            <w:bookmarkEnd w:id="0"/>
          </w:p>
        </w:tc>
        <w:tc>
          <w:tcPr>
            <w:tcW w:w="6339" w:type="dxa"/>
            <w:vAlign w:val="center"/>
          </w:tcPr>
          <w:p w14:paraId="5E9FE279" w14:textId="5CAC5EF4" w:rsidR="00D75F36" w:rsidRPr="00655553" w:rsidRDefault="00281EC4" w:rsidP="00281EC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Invasion, Plague and Murder (on </w:t>
            </w:r>
            <w:proofErr w:type="spellStart"/>
            <w:r>
              <w:rPr>
                <w:rFonts w:cstheme="minorHAnsi"/>
              </w:rPr>
              <w:t>Kerboodle</w:t>
            </w:r>
            <w:proofErr w:type="spellEnd"/>
            <w:r>
              <w:rPr>
                <w:rFonts w:cstheme="minorHAnsi"/>
              </w:rPr>
              <w:t xml:space="preserve"> also) pages </w:t>
            </w:r>
            <w:r>
              <w:rPr>
                <w:rFonts w:cstheme="minorHAnsi"/>
              </w:rPr>
              <w:t>30-31.</w:t>
            </w:r>
          </w:p>
        </w:tc>
      </w:tr>
    </w:tbl>
    <w:p w14:paraId="29DEA4D5" w14:textId="77777777" w:rsidR="001109B4" w:rsidRPr="001109B4" w:rsidRDefault="001109B4" w:rsidP="001109B4"/>
    <w:sectPr w:rsidR="001109B4" w:rsidRPr="001109B4" w:rsidSect="005365FB">
      <w:pgSz w:w="16840" w:h="11900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4C0A"/>
    <w:multiLevelType w:val="hybridMultilevel"/>
    <w:tmpl w:val="C0B20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59E8"/>
    <w:multiLevelType w:val="hybridMultilevel"/>
    <w:tmpl w:val="CB2E4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23563"/>
    <w:multiLevelType w:val="hybridMultilevel"/>
    <w:tmpl w:val="D2ACC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72B"/>
    <w:multiLevelType w:val="multilevel"/>
    <w:tmpl w:val="0C2C5922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18248C7"/>
    <w:multiLevelType w:val="hybridMultilevel"/>
    <w:tmpl w:val="580C1C94"/>
    <w:lvl w:ilvl="0" w:tplc="C6FE94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C281E"/>
    <w:multiLevelType w:val="hybridMultilevel"/>
    <w:tmpl w:val="907C6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24183"/>
    <w:multiLevelType w:val="multilevel"/>
    <w:tmpl w:val="26C22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9651182"/>
    <w:multiLevelType w:val="hybridMultilevel"/>
    <w:tmpl w:val="BA62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A4802"/>
    <w:multiLevelType w:val="multilevel"/>
    <w:tmpl w:val="5DB20E12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800" w:hanging="1800"/>
      </w:pPr>
      <w:rPr>
        <w:rFonts w:hint="default"/>
      </w:rPr>
    </w:lvl>
  </w:abstractNum>
  <w:abstractNum w:abstractNumId="9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255E0"/>
    <w:multiLevelType w:val="hybridMultilevel"/>
    <w:tmpl w:val="4ED6D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DE"/>
    <w:rsid w:val="00014ECF"/>
    <w:rsid w:val="0008199C"/>
    <w:rsid w:val="000B45DB"/>
    <w:rsid w:val="000F47BA"/>
    <w:rsid w:val="001075D6"/>
    <w:rsid w:val="001109B4"/>
    <w:rsid w:val="001A7BEA"/>
    <w:rsid w:val="001B7792"/>
    <w:rsid w:val="001C2E85"/>
    <w:rsid w:val="001C3612"/>
    <w:rsid w:val="001E0935"/>
    <w:rsid w:val="001E797D"/>
    <w:rsid w:val="002072AB"/>
    <w:rsid w:val="00257A87"/>
    <w:rsid w:val="00281930"/>
    <w:rsid w:val="00281EC4"/>
    <w:rsid w:val="002C5535"/>
    <w:rsid w:val="003804C7"/>
    <w:rsid w:val="003A38E9"/>
    <w:rsid w:val="003B0916"/>
    <w:rsid w:val="00432E87"/>
    <w:rsid w:val="00443595"/>
    <w:rsid w:val="0048182C"/>
    <w:rsid w:val="004B682C"/>
    <w:rsid w:val="005365FB"/>
    <w:rsid w:val="00641B9D"/>
    <w:rsid w:val="00655553"/>
    <w:rsid w:val="00663014"/>
    <w:rsid w:val="00663CEA"/>
    <w:rsid w:val="00691FD3"/>
    <w:rsid w:val="006D7F06"/>
    <w:rsid w:val="006F0556"/>
    <w:rsid w:val="006F4132"/>
    <w:rsid w:val="006F4D64"/>
    <w:rsid w:val="00702D6B"/>
    <w:rsid w:val="0072687D"/>
    <w:rsid w:val="007D5244"/>
    <w:rsid w:val="007F5F2B"/>
    <w:rsid w:val="00815B53"/>
    <w:rsid w:val="00817427"/>
    <w:rsid w:val="008443D9"/>
    <w:rsid w:val="00897420"/>
    <w:rsid w:val="00905E07"/>
    <w:rsid w:val="009374E9"/>
    <w:rsid w:val="00953D2F"/>
    <w:rsid w:val="00967E32"/>
    <w:rsid w:val="00976AB2"/>
    <w:rsid w:val="00A00F84"/>
    <w:rsid w:val="00AB3FF1"/>
    <w:rsid w:val="00B36351"/>
    <w:rsid w:val="00B624AB"/>
    <w:rsid w:val="00B83665"/>
    <w:rsid w:val="00BF3FBE"/>
    <w:rsid w:val="00C07B38"/>
    <w:rsid w:val="00C238A1"/>
    <w:rsid w:val="00C3705A"/>
    <w:rsid w:val="00C66CE2"/>
    <w:rsid w:val="00CB5EC9"/>
    <w:rsid w:val="00CD1A34"/>
    <w:rsid w:val="00D10664"/>
    <w:rsid w:val="00D5086E"/>
    <w:rsid w:val="00D6432F"/>
    <w:rsid w:val="00D75F36"/>
    <w:rsid w:val="00D92F74"/>
    <w:rsid w:val="00D9445A"/>
    <w:rsid w:val="00DA42EB"/>
    <w:rsid w:val="00E37AFB"/>
    <w:rsid w:val="00E50F49"/>
    <w:rsid w:val="00E667DE"/>
    <w:rsid w:val="00E71664"/>
    <w:rsid w:val="00E75E5D"/>
    <w:rsid w:val="00E971BA"/>
    <w:rsid w:val="00EA4800"/>
    <w:rsid w:val="00EA7E5B"/>
    <w:rsid w:val="00EE620D"/>
    <w:rsid w:val="00F3177C"/>
    <w:rsid w:val="00F64B7C"/>
    <w:rsid w:val="00F7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0B653DE2-18B8-4488-9252-ACACA3C3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3635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3635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1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vans@cirencesterkingshill.gloucs.sch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236FD-38AD-462B-A37B-9BC2AA97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Katie Couchman</cp:lastModifiedBy>
  <cp:revision>6</cp:revision>
  <dcterms:created xsi:type="dcterms:W3CDTF">2021-09-10T20:10:00Z</dcterms:created>
  <dcterms:modified xsi:type="dcterms:W3CDTF">2021-11-30T14:01:00Z</dcterms:modified>
</cp:coreProperties>
</file>