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80E1E" w14:textId="1866268B" w:rsidR="00060287" w:rsidRDefault="00060287" w:rsidP="00060287">
      <w:pPr>
        <w:rPr>
          <w:b/>
          <w:bCs/>
          <w:color w:val="595959" w:themeColor="text1" w:themeTint="A6"/>
          <w:sz w:val="40"/>
          <w:szCs w:val="40"/>
        </w:rPr>
      </w:pPr>
      <w:r w:rsidRPr="003858EF">
        <w:rPr>
          <w:noProof/>
          <w:color w:val="595959" w:themeColor="text1" w:themeTint="A6"/>
          <w:lang w:eastAsia="en-GB"/>
        </w:rPr>
        <w:drawing>
          <wp:anchor distT="0" distB="0" distL="114300" distR="114300" simplePos="0" relativeHeight="251659264" behindDoc="0" locked="0" layoutInCell="1" allowOverlap="1" wp14:anchorId="7E1237F6" wp14:editId="1BF9D8DF">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8EF">
        <w:rPr>
          <w:b/>
          <w:bCs/>
          <w:color w:val="595959" w:themeColor="text1" w:themeTint="A6"/>
          <w:sz w:val="40"/>
          <w:szCs w:val="40"/>
        </w:rPr>
        <w:t>Year 1</w:t>
      </w:r>
      <w:r w:rsidR="00232750">
        <w:rPr>
          <w:b/>
          <w:bCs/>
          <w:color w:val="595959" w:themeColor="text1" w:themeTint="A6"/>
          <w:sz w:val="40"/>
          <w:szCs w:val="40"/>
        </w:rPr>
        <w:t>1</w:t>
      </w:r>
      <w:r w:rsidR="00A7133B">
        <w:rPr>
          <w:b/>
          <w:bCs/>
          <w:color w:val="595959" w:themeColor="text1" w:themeTint="A6"/>
          <w:sz w:val="40"/>
          <w:szCs w:val="40"/>
        </w:rPr>
        <w:t xml:space="preserve"> Science TERM 2</w:t>
      </w:r>
      <w:r w:rsidRPr="003858EF">
        <w:rPr>
          <w:b/>
          <w:bCs/>
          <w:color w:val="595959" w:themeColor="text1" w:themeTint="A6"/>
          <w:sz w:val="40"/>
          <w:szCs w:val="40"/>
        </w:rPr>
        <w:t xml:space="preserve">: Lessons Outline for </w:t>
      </w:r>
      <w:r w:rsidRPr="003A0771">
        <w:rPr>
          <w:b/>
          <w:bCs/>
          <w:color w:val="595959" w:themeColor="text1" w:themeTint="A6"/>
          <w:sz w:val="40"/>
          <w:szCs w:val="40"/>
          <w:u w:val="single"/>
        </w:rPr>
        <w:t>Combined Science</w:t>
      </w:r>
      <w:r>
        <w:rPr>
          <w:b/>
          <w:bCs/>
          <w:color w:val="595959" w:themeColor="text1" w:themeTint="A6"/>
          <w:sz w:val="40"/>
          <w:szCs w:val="40"/>
          <w:u w:val="single"/>
        </w:rPr>
        <w:t xml:space="preserve"> Pupils </w:t>
      </w:r>
      <w:r w:rsidRPr="003A0771">
        <w:rPr>
          <w:b/>
          <w:bCs/>
          <w:color w:val="595959" w:themeColor="text1" w:themeTint="A6"/>
          <w:sz w:val="40"/>
          <w:szCs w:val="40"/>
          <w:u w:val="single"/>
        </w:rPr>
        <w:t xml:space="preserve"> </w:t>
      </w:r>
    </w:p>
    <w:p w14:paraId="7A2C6C6E" w14:textId="77777777" w:rsidR="00060287" w:rsidRDefault="00060287" w:rsidP="00060287">
      <w:pPr>
        <w:pStyle w:val="ListParagraph"/>
      </w:pPr>
    </w:p>
    <w:p w14:paraId="3ED092EB" w14:textId="1197733C" w:rsidR="008C3967" w:rsidRDefault="008C3967" w:rsidP="008C3967">
      <w:pPr>
        <w:pStyle w:val="ListParagraph"/>
        <w:numPr>
          <w:ilvl w:val="0"/>
          <w:numId w:val="2"/>
        </w:numPr>
      </w:pPr>
      <w:r>
        <w:t xml:space="preserve">Pupils have 6 lessons of science a week – this term they will have 3 lessons of biology and 3 lessons of Chemistry </w:t>
      </w:r>
    </w:p>
    <w:p w14:paraId="62A123FA" w14:textId="77777777" w:rsidR="008C3967" w:rsidRDefault="008C3967" w:rsidP="008C3967">
      <w:pPr>
        <w:pStyle w:val="ListParagraph"/>
        <w:numPr>
          <w:ilvl w:val="0"/>
          <w:numId w:val="2"/>
        </w:numPr>
      </w:pPr>
      <w:r>
        <w:t xml:space="preserve">Pupils have access to the </w:t>
      </w:r>
      <w:r w:rsidRPr="00ED656A">
        <w:rPr>
          <w:b/>
          <w:bCs/>
          <w:color w:val="538135" w:themeColor="accent6" w:themeShade="BF"/>
        </w:rPr>
        <w:t xml:space="preserve">Kerboodle  </w:t>
      </w:r>
      <w:r>
        <w:t xml:space="preserve">on-line textbooks for all their science subject areas.  </w:t>
      </w:r>
    </w:p>
    <w:p w14:paraId="5AEE0928" w14:textId="77777777" w:rsidR="008C3967" w:rsidRDefault="008C3967" w:rsidP="008C3967">
      <w:pPr>
        <w:pStyle w:val="ListParagraph"/>
        <w:numPr>
          <w:ilvl w:val="0"/>
          <w:numId w:val="2"/>
        </w:numPr>
      </w:pPr>
      <w:r>
        <w:t xml:space="preserve">If absent, pupils should go to the appropriate lesson on Kerboodle where there should be a PowerPoint for the lesson as well as a guided presentation.  Any worksheets can also be accessed there.  They should read the appropriate pages, make suitable notes on the key learning and then answer the intext questions in full sentences in their books. They can also do any worksheets as directed. </w:t>
      </w:r>
    </w:p>
    <w:p w14:paraId="78E22D7A" w14:textId="77777777" w:rsidR="008C3967" w:rsidRDefault="008C3967" w:rsidP="008C3967">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17F79B62" w14:textId="77777777" w:rsidR="008C3967" w:rsidRPr="00CE518D" w:rsidRDefault="008C3967" w:rsidP="008C3967">
      <w:pPr>
        <w:rPr>
          <w:rFonts w:cstheme="minorHAnsi"/>
          <w:b/>
          <w:color w:val="FF0000"/>
          <w:sz w:val="22"/>
          <w:szCs w:val="22"/>
        </w:rPr>
      </w:pPr>
      <w:r w:rsidRPr="00CE518D">
        <w:rPr>
          <w:rFonts w:cstheme="minorHAnsi"/>
          <w:b/>
          <w:color w:val="FF0000"/>
          <w:sz w:val="22"/>
          <w:szCs w:val="22"/>
        </w:rPr>
        <w:t xml:space="preserve">IMPORTANT NOTICE: </w:t>
      </w:r>
    </w:p>
    <w:p w14:paraId="1110AE09" w14:textId="77777777" w:rsidR="008C3967" w:rsidRDefault="008C3967" w:rsidP="008C3967">
      <w:pPr>
        <w:rPr>
          <w:rFonts w:cstheme="minorHAnsi"/>
          <w:b/>
          <w:color w:val="0070C0"/>
          <w:sz w:val="22"/>
          <w:szCs w:val="22"/>
        </w:rPr>
      </w:pPr>
      <w:r w:rsidRPr="00657AA2">
        <w:rPr>
          <w:rFonts w:cstheme="minorHAnsi"/>
          <w:b/>
          <w:color w:val="0070C0"/>
          <w:sz w:val="22"/>
          <w:szCs w:val="22"/>
        </w:rPr>
        <w:t xml:space="preserve">Please 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They will then direct you to the pages you need to work through and send you any sheets etc.  Some lessons will be taught over a double lesson</w:t>
      </w:r>
    </w:p>
    <w:p w14:paraId="190925CD" w14:textId="2465A5AB" w:rsidR="00A876F7" w:rsidRDefault="008C3967" w:rsidP="008C3967">
      <w:pPr>
        <w:rPr>
          <w:rFonts w:cstheme="minorHAnsi"/>
          <w:b/>
          <w:color w:val="0070C0"/>
          <w:sz w:val="22"/>
          <w:szCs w:val="22"/>
        </w:rPr>
      </w:pPr>
      <w:r>
        <w:rPr>
          <w:rFonts w:cstheme="minorHAnsi"/>
          <w:b/>
          <w:color w:val="0070C0"/>
          <w:sz w:val="22"/>
          <w:szCs w:val="22"/>
        </w:rPr>
        <w:t xml:space="preserve">If you are unable to do this then simply check the last piece of work you did </w:t>
      </w:r>
      <w:r w:rsidR="00FF5762">
        <w:rPr>
          <w:rFonts w:cstheme="minorHAnsi"/>
          <w:b/>
          <w:color w:val="0070C0"/>
          <w:sz w:val="22"/>
          <w:szCs w:val="22"/>
        </w:rPr>
        <w:t xml:space="preserve">in your exercise book </w:t>
      </w:r>
      <w:r>
        <w:rPr>
          <w:rFonts w:cstheme="minorHAnsi"/>
          <w:b/>
          <w:color w:val="0070C0"/>
          <w:sz w:val="22"/>
          <w:szCs w:val="22"/>
        </w:rPr>
        <w:t xml:space="preserve">and go to the next lesson listed below. </w:t>
      </w:r>
    </w:p>
    <w:p w14:paraId="47F141EC" w14:textId="3724C793" w:rsidR="008C3967" w:rsidRPr="00D860E5" w:rsidRDefault="008C3967" w:rsidP="008C3967">
      <w:pPr>
        <w:rPr>
          <w:rFonts w:cstheme="minorHAnsi"/>
          <w:b/>
          <w:color w:val="0070C0"/>
          <w:sz w:val="22"/>
          <w:szCs w:val="22"/>
        </w:rPr>
      </w:pPr>
      <w:r>
        <w:rPr>
          <w:rFonts w:cstheme="minorHAnsi"/>
          <w:b/>
          <w:color w:val="0070C0"/>
          <w:sz w:val="22"/>
          <w:szCs w:val="22"/>
        </w:rPr>
        <w:t xml:space="preserve">All the lesson names are the titles on the pages in the textbook. </w:t>
      </w:r>
    </w:p>
    <w:p w14:paraId="672A6659" w14:textId="49F3C367" w:rsidR="00EF1A56" w:rsidRDefault="00EF1A56"/>
    <w:tbl>
      <w:tblPr>
        <w:tblStyle w:val="TableGrid"/>
        <w:tblW w:w="14029" w:type="dxa"/>
        <w:tblLook w:val="04A0" w:firstRow="1" w:lastRow="0" w:firstColumn="1" w:lastColumn="0" w:noHBand="0" w:noVBand="1"/>
      </w:tblPr>
      <w:tblGrid>
        <w:gridCol w:w="1781"/>
        <w:gridCol w:w="4877"/>
        <w:gridCol w:w="1275"/>
        <w:gridCol w:w="4820"/>
        <w:gridCol w:w="1276"/>
      </w:tblGrid>
      <w:tr w:rsidR="00ED656A" w14:paraId="76BECF05" w14:textId="77C1A79B" w:rsidTr="003407E9">
        <w:tc>
          <w:tcPr>
            <w:tcW w:w="1781" w:type="dxa"/>
            <w:shd w:val="clear" w:color="auto" w:fill="D9D9D9" w:themeFill="background1" w:themeFillShade="D9"/>
          </w:tcPr>
          <w:p w14:paraId="29D6B04F" w14:textId="7541D6B9" w:rsidR="00ED656A" w:rsidRPr="00D36DB0" w:rsidRDefault="00ED656A" w:rsidP="00A7133B">
            <w:pPr>
              <w:rPr>
                <w:b/>
                <w:bCs/>
                <w:sz w:val="28"/>
                <w:szCs w:val="28"/>
              </w:rPr>
            </w:pPr>
            <w:r w:rsidRPr="00D5583B">
              <w:rPr>
                <w:b/>
                <w:bCs/>
              </w:rPr>
              <w:t xml:space="preserve"> </w:t>
            </w:r>
            <w:r w:rsidR="00A7133B" w:rsidRPr="00D36DB0">
              <w:rPr>
                <w:b/>
                <w:bCs/>
                <w:sz w:val="28"/>
                <w:szCs w:val="28"/>
              </w:rPr>
              <w:t xml:space="preserve">Term 2 </w:t>
            </w:r>
            <w:r w:rsidRPr="00D36DB0">
              <w:rPr>
                <w:b/>
                <w:bCs/>
                <w:sz w:val="28"/>
                <w:szCs w:val="28"/>
              </w:rPr>
              <w:t xml:space="preserve"> </w:t>
            </w:r>
          </w:p>
        </w:tc>
        <w:tc>
          <w:tcPr>
            <w:tcW w:w="4877" w:type="dxa"/>
            <w:shd w:val="clear" w:color="auto" w:fill="A8D08D" w:themeFill="accent6" w:themeFillTint="99"/>
          </w:tcPr>
          <w:p w14:paraId="4A0B9424" w14:textId="449A9973" w:rsidR="00ED656A" w:rsidRPr="00D5583B" w:rsidRDefault="00060287">
            <w:pPr>
              <w:rPr>
                <w:b/>
                <w:bCs/>
              </w:rPr>
            </w:pPr>
            <w:r>
              <w:rPr>
                <w:b/>
                <w:bCs/>
              </w:rPr>
              <w:t xml:space="preserve">With teacher 1 (Biology side)  </w:t>
            </w:r>
            <w:r w:rsidR="00ED656A" w:rsidRPr="00D5583B">
              <w:rPr>
                <w:b/>
                <w:bCs/>
              </w:rPr>
              <w:t xml:space="preserve"> </w:t>
            </w:r>
          </w:p>
        </w:tc>
        <w:tc>
          <w:tcPr>
            <w:tcW w:w="1275" w:type="dxa"/>
            <w:shd w:val="clear" w:color="auto" w:fill="A8D08D" w:themeFill="accent6" w:themeFillTint="99"/>
          </w:tcPr>
          <w:p w14:paraId="56811EE2" w14:textId="77777777" w:rsidR="00ED656A" w:rsidRDefault="00ED656A" w:rsidP="008A3543">
            <w:r>
              <w:t xml:space="preserve">Kerboodle </w:t>
            </w:r>
          </w:p>
          <w:p w14:paraId="58439EC5" w14:textId="21037AD3" w:rsidR="00ED656A" w:rsidRPr="00D5583B" w:rsidRDefault="00ED656A" w:rsidP="008A3543">
            <w:pPr>
              <w:rPr>
                <w:b/>
                <w:bCs/>
              </w:rPr>
            </w:pPr>
            <w:r>
              <w:t xml:space="preserve">AQA textbook page </w:t>
            </w:r>
            <w:r w:rsidRPr="008F2EB9">
              <w:t xml:space="preserve">   </w:t>
            </w:r>
          </w:p>
        </w:tc>
        <w:tc>
          <w:tcPr>
            <w:tcW w:w="4820" w:type="dxa"/>
            <w:shd w:val="clear" w:color="auto" w:fill="F896A7"/>
          </w:tcPr>
          <w:p w14:paraId="54AAE619" w14:textId="2FC2B1A0" w:rsidR="00ED656A" w:rsidRPr="008F2EB9" w:rsidRDefault="00060287" w:rsidP="008A3543">
            <w:r>
              <w:t xml:space="preserve">With teacher 2 </w:t>
            </w:r>
            <w:r w:rsidR="0009714C">
              <w:t>(</w:t>
            </w:r>
            <w:r>
              <w:t>C</w:t>
            </w:r>
            <w:r w:rsidR="00ED656A">
              <w:t xml:space="preserve">hemistry </w:t>
            </w:r>
            <w:r>
              <w:t>side</w:t>
            </w:r>
            <w:r w:rsidR="0009714C">
              <w:t xml:space="preserve">) </w:t>
            </w:r>
            <w:r w:rsidR="00ED656A">
              <w:t xml:space="preserve"> </w:t>
            </w:r>
          </w:p>
        </w:tc>
        <w:tc>
          <w:tcPr>
            <w:tcW w:w="1276" w:type="dxa"/>
            <w:shd w:val="clear" w:color="auto" w:fill="F896A7"/>
          </w:tcPr>
          <w:p w14:paraId="0C08B235" w14:textId="77777777" w:rsidR="00ED656A" w:rsidRDefault="00ED656A" w:rsidP="00ED656A">
            <w:r>
              <w:t xml:space="preserve">Kerboodle </w:t>
            </w:r>
          </w:p>
          <w:p w14:paraId="5B47D7E0" w14:textId="1D8BAD0C" w:rsidR="00ED656A" w:rsidRPr="008F2EB9" w:rsidRDefault="00ED656A" w:rsidP="00ED656A">
            <w:r>
              <w:t xml:space="preserve">AQA  textbook page </w:t>
            </w:r>
            <w:r w:rsidRPr="008F2EB9">
              <w:t xml:space="preserve">   </w:t>
            </w:r>
          </w:p>
        </w:tc>
      </w:tr>
      <w:tr w:rsidR="000E0439" w14:paraId="6FD703A8" w14:textId="77777777" w:rsidTr="00A541BF">
        <w:tc>
          <w:tcPr>
            <w:tcW w:w="1781" w:type="dxa"/>
            <w:shd w:val="clear" w:color="auto" w:fill="D9D9D9" w:themeFill="background1" w:themeFillShade="D9"/>
          </w:tcPr>
          <w:p w14:paraId="4136B298" w14:textId="77777777" w:rsidR="000E0439" w:rsidRDefault="000E0439"/>
        </w:tc>
        <w:tc>
          <w:tcPr>
            <w:tcW w:w="10972" w:type="dxa"/>
            <w:gridSpan w:val="3"/>
          </w:tcPr>
          <w:p w14:paraId="115148C0" w14:textId="47AADE00" w:rsidR="000E0439" w:rsidRDefault="000E0439" w:rsidP="000E0439">
            <w:pPr>
              <w:rPr>
                <w:b/>
                <w:color w:val="FF0000"/>
              </w:rPr>
            </w:pPr>
            <w:r w:rsidRPr="000E0439">
              <w:rPr>
                <w:b/>
                <w:color w:val="FF0000"/>
              </w:rPr>
              <w:t xml:space="preserve">REMEMBER YOU HAVE THE </w:t>
            </w:r>
            <w:r w:rsidR="00C80BC5">
              <w:rPr>
                <w:b/>
                <w:color w:val="FF0000"/>
              </w:rPr>
              <w:t xml:space="preserve"> </w:t>
            </w:r>
            <w:r w:rsidRPr="000E0439">
              <w:rPr>
                <w:b/>
                <w:color w:val="FF0000"/>
                <w:sz w:val="36"/>
                <w:szCs w:val="36"/>
                <w:u w:val="single"/>
              </w:rPr>
              <w:t>PAPER 1</w:t>
            </w:r>
            <w:r w:rsidRPr="000E0439">
              <w:rPr>
                <w:b/>
                <w:color w:val="FF0000"/>
              </w:rPr>
              <w:t xml:space="preserve"> </w:t>
            </w:r>
            <w:r w:rsidR="00C80BC5">
              <w:rPr>
                <w:b/>
                <w:color w:val="FF0000"/>
              </w:rPr>
              <w:t xml:space="preserve"> </w:t>
            </w:r>
            <w:r w:rsidRPr="000E0439">
              <w:rPr>
                <w:b/>
                <w:color w:val="FF0000"/>
              </w:rPr>
              <w:t>MOCKS  IN EARLY DECEMBER</w:t>
            </w:r>
            <w:r w:rsidR="00C80BC5">
              <w:rPr>
                <w:b/>
                <w:color w:val="FF0000"/>
              </w:rPr>
              <w:t>.</w:t>
            </w:r>
            <w:r w:rsidRPr="000E0439">
              <w:rPr>
                <w:b/>
                <w:color w:val="FF0000"/>
              </w:rPr>
              <w:t xml:space="preserve"> </w:t>
            </w:r>
          </w:p>
          <w:p w14:paraId="466EE955" w14:textId="77777777" w:rsidR="00C80BC5" w:rsidRDefault="0096490C" w:rsidP="000E0439">
            <w:pPr>
              <w:rPr>
                <w:b/>
                <w:color w:val="FF0000"/>
              </w:rPr>
            </w:pPr>
            <w:r>
              <w:rPr>
                <w:b/>
                <w:color w:val="FF0000"/>
              </w:rPr>
              <w:t xml:space="preserve">You will sit 3 papers one each for Biology, Chemistry and Physics  - same length and style as the end of year 10 exams. </w:t>
            </w:r>
            <w:r w:rsidR="006406F2">
              <w:rPr>
                <w:b/>
                <w:color w:val="FF0000"/>
              </w:rPr>
              <w:t xml:space="preserve">There will be very little time to revise in lessons as we are continuing to teach you the work for Paper 2s so cannot afford the time for extra revision.  </w:t>
            </w:r>
          </w:p>
          <w:p w14:paraId="52CE2950" w14:textId="79FAE1E8" w:rsidR="0096490C" w:rsidRPr="000E0439" w:rsidRDefault="00C80BC5" w:rsidP="000E0439">
            <w:pPr>
              <w:rPr>
                <w:b/>
                <w:color w:val="FF0000"/>
              </w:rPr>
            </w:pPr>
            <w:r>
              <w:rPr>
                <w:b/>
                <w:color w:val="FF0000"/>
              </w:rPr>
              <w:t>Y</w:t>
            </w:r>
            <w:r w:rsidR="006406F2">
              <w:rPr>
                <w:b/>
                <w:color w:val="FF0000"/>
              </w:rPr>
              <w:t xml:space="preserve">our teachers will make the focus of homework </w:t>
            </w:r>
            <w:r>
              <w:rPr>
                <w:b/>
                <w:color w:val="FF0000"/>
              </w:rPr>
              <w:t>be on the Paper 1 content for most of the term.</w:t>
            </w:r>
          </w:p>
          <w:p w14:paraId="0FB25109" w14:textId="77777777" w:rsidR="000E0439" w:rsidRDefault="000E0439" w:rsidP="00C4226D">
            <w:pPr>
              <w:rPr>
                <w:b/>
              </w:rPr>
            </w:pPr>
          </w:p>
        </w:tc>
        <w:tc>
          <w:tcPr>
            <w:tcW w:w="1276" w:type="dxa"/>
          </w:tcPr>
          <w:p w14:paraId="46DB8DAD" w14:textId="77777777" w:rsidR="000E0439" w:rsidRDefault="000E0439">
            <w:pPr>
              <w:rPr>
                <w:color w:val="000000" w:themeColor="text1"/>
                <w:sz w:val="20"/>
                <w:szCs w:val="20"/>
              </w:rPr>
            </w:pPr>
          </w:p>
        </w:tc>
      </w:tr>
      <w:tr w:rsidR="00ED656A" w14:paraId="1E7168FD" w14:textId="6E318769" w:rsidTr="003407E9">
        <w:tc>
          <w:tcPr>
            <w:tcW w:w="1781" w:type="dxa"/>
            <w:shd w:val="clear" w:color="auto" w:fill="D9D9D9" w:themeFill="background1" w:themeFillShade="D9"/>
          </w:tcPr>
          <w:p w14:paraId="42009E67" w14:textId="79D75FA7" w:rsidR="00ED656A" w:rsidRDefault="00ED656A"/>
        </w:tc>
        <w:tc>
          <w:tcPr>
            <w:tcW w:w="4877" w:type="dxa"/>
          </w:tcPr>
          <w:p w14:paraId="4D3B5840" w14:textId="77777777" w:rsidR="00C4226D" w:rsidRDefault="00C4226D" w:rsidP="00F94E1E">
            <w:pPr>
              <w:rPr>
                <w:b/>
              </w:rPr>
            </w:pPr>
          </w:p>
          <w:p w14:paraId="604034AF" w14:textId="3F241189" w:rsidR="00C14E05" w:rsidRPr="00C4226D" w:rsidRDefault="00A7133B" w:rsidP="00F94E1E">
            <w:pPr>
              <w:rPr>
                <w:b/>
              </w:rPr>
            </w:pPr>
            <w:r w:rsidRPr="00C4226D">
              <w:rPr>
                <w:b/>
              </w:rPr>
              <w:t>Finishing off B11 first …</w:t>
            </w:r>
          </w:p>
          <w:p w14:paraId="3903AD38" w14:textId="65C19C05" w:rsidR="00C14E05" w:rsidRDefault="00C14E05" w:rsidP="00F94E1E">
            <w:pPr>
              <w:rPr>
                <w:sz w:val="20"/>
                <w:szCs w:val="20"/>
              </w:rPr>
            </w:pPr>
            <w:r>
              <w:rPr>
                <w:sz w:val="20"/>
                <w:szCs w:val="20"/>
              </w:rPr>
              <w:t>B11.4 The role of negative feedback</w:t>
            </w:r>
          </w:p>
          <w:p w14:paraId="2508C9DB" w14:textId="4F8B5132" w:rsidR="00C14E05" w:rsidRPr="00F94E1E" w:rsidRDefault="00C14E05" w:rsidP="00C14E05">
            <w:pPr>
              <w:rPr>
                <w:sz w:val="20"/>
                <w:szCs w:val="20"/>
              </w:rPr>
            </w:pPr>
            <w:r>
              <w:rPr>
                <w:sz w:val="20"/>
                <w:szCs w:val="20"/>
              </w:rPr>
              <w:t xml:space="preserve">B11.5 Human Reproduction </w:t>
            </w:r>
          </w:p>
          <w:p w14:paraId="43C88B22" w14:textId="2EB6BBCA" w:rsidR="00C14E05" w:rsidRPr="00F94E1E" w:rsidRDefault="00C14E05" w:rsidP="00C14E05">
            <w:pPr>
              <w:rPr>
                <w:sz w:val="20"/>
                <w:szCs w:val="20"/>
              </w:rPr>
            </w:pPr>
            <w:r w:rsidRPr="00F94E1E">
              <w:rPr>
                <w:sz w:val="20"/>
                <w:szCs w:val="20"/>
              </w:rPr>
              <w:t>B</w:t>
            </w:r>
            <w:r>
              <w:rPr>
                <w:sz w:val="20"/>
                <w:szCs w:val="20"/>
              </w:rPr>
              <w:t xml:space="preserve">11.6 Hormones and the menstrual cycle </w:t>
            </w:r>
            <w:r w:rsidRPr="00F94E1E">
              <w:rPr>
                <w:sz w:val="20"/>
                <w:szCs w:val="20"/>
              </w:rPr>
              <w:t xml:space="preserve"> </w:t>
            </w:r>
          </w:p>
          <w:p w14:paraId="64AAC157" w14:textId="334EF8F1" w:rsidR="00C14E05" w:rsidRDefault="00C14E05" w:rsidP="00C14E05">
            <w:pPr>
              <w:rPr>
                <w:sz w:val="20"/>
                <w:szCs w:val="20"/>
              </w:rPr>
            </w:pPr>
            <w:r>
              <w:rPr>
                <w:sz w:val="20"/>
                <w:szCs w:val="20"/>
              </w:rPr>
              <w:lastRenderedPageBreak/>
              <w:t xml:space="preserve">B11.7 The artificial control of fertility </w:t>
            </w:r>
            <w:r w:rsidRPr="00F94E1E">
              <w:rPr>
                <w:sz w:val="20"/>
                <w:szCs w:val="20"/>
              </w:rPr>
              <w:t xml:space="preserve"> </w:t>
            </w:r>
          </w:p>
          <w:p w14:paraId="6A0CEA4D" w14:textId="77B1171B" w:rsidR="00C14E05" w:rsidRPr="00F94E1E" w:rsidRDefault="00C14E05" w:rsidP="00C14E05">
            <w:pPr>
              <w:rPr>
                <w:sz w:val="20"/>
                <w:szCs w:val="20"/>
              </w:rPr>
            </w:pPr>
            <w:r w:rsidRPr="00F94E1E">
              <w:rPr>
                <w:sz w:val="20"/>
                <w:szCs w:val="20"/>
              </w:rPr>
              <w:t>B</w:t>
            </w:r>
            <w:r>
              <w:rPr>
                <w:sz w:val="20"/>
                <w:szCs w:val="20"/>
              </w:rPr>
              <w:t xml:space="preserve">11.8 Infertility Treatments </w:t>
            </w:r>
            <w:r w:rsidRPr="00F94E1E">
              <w:rPr>
                <w:sz w:val="20"/>
                <w:szCs w:val="20"/>
              </w:rPr>
              <w:t xml:space="preserve"> </w:t>
            </w:r>
          </w:p>
          <w:p w14:paraId="777F8D20" w14:textId="5FD053AE" w:rsidR="00C14E05" w:rsidRPr="00F94E1E" w:rsidRDefault="00C14E05" w:rsidP="00C14E05">
            <w:pPr>
              <w:rPr>
                <w:sz w:val="20"/>
                <w:szCs w:val="20"/>
              </w:rPr>
            </w:pPr>
            <w:r w:rsidRPr="00F94E1E">
              <w:rPr>
                <w:sz w:val="20"/>
                <w:szCs w:val="20"/>
              </w:rPr>
              <w:t>B</w:t>
            </w:r>
            <w:r>
              <w:rPr>
                <w:sz w:val="20"/>
                <w:szCs w:val="20"/>
              </w:rPr>
              <w:t>11 Revision and review</w:t>
            </w:r>
          </w:p>
          <w:p w14:paraId="33CBCD4F" w14:textId="77777777" w:rsidR="00C14E05" w:rsidRDefault="00C14E05" w:rsidP="00C14E05">
            <w:pPr>
              <w:rPr>
                <w:sz w:val="20"/>
                <w:szCs w:val="20"/>
              </w:rPr>
            </w:pPr>
            <w:r>
              <w:rPr>
                <w:sz w:val="20"/>
                <w:szCs w:val="20"/>
              </w:rPr>
              <w:t xml:space="preserve">B11 End of unit </w:t>
            </w:r>
            <w:r w:rsidR="004D6399">
              <w:rPr>
                <w:sz w:val="20"/>
                <w:szCs w:val="20"/>
              </w:rPr>
              <w:t xml:space="preserve">assessment </w:t>
            </w:r>
          </w:p>
          <w:p w14:paraId="2C902C3D" w14:textId="77777777" w:rsidR="00A7133B" w:rsidRDefault="00A7133B" w:rsidP="00C14E05">
            <w:pPr>
              <w:rPr>
                <w:sz w:val="20"/>
                <w:szCs w:val="20"/>
              </w:rPr>
            </w:pPr>
          </w:p>
          <w:p w14:paraId="31FDE026" w14:textId="77777777" w:rsidR="00A7133B" w:rsidRPr="00C4226D" w:rsidRDefault="00A7133B" w:rsidP="00C14E05">
            <w:pPr>
              <w:rPr>
                <w:b/>
              </w:rPr>
            </w:pPr>
            <w:r w:rsidRPr="00C4226D">
              <w:rPr>
                <w:b/>
              </w:rPr>
              <w:t xml:space="preserve">B13 Reproduction </w:t>
            </w:r>
          </w:p>
          <w:p w14:paraId="034447C0" w14:textId="37A8489E" w:rsidR="00A7133B" w:rsidRDefault="00A7133B" w:rsidP="00C14E05">
            <w:pPr>
              <w:rPr>
                <w:sz w:val="20"/>
                <w:szCs w:val="20"/>
              </w:rPr>
            </w:pPr>
            <w:r>
              <w:rPr>
                <w:sz w:val="20"/>
                <w:szCs w:val="20"/>
              </w:rPr>
              <w:t>B13.1 Types of reproduction</w:t>
            </w:r>
          </w:p>
          <w:p w14:paraId="13E6ADF4" w14:textId="77777777" w:rsidR="00A7133B" w:rsidRDefault="00A7133B" w:rsidP="00C14E05">
            <w:pPr>
              <w:rPr>
                <w:sz w:val="20"/>
                <w:szCs w:val="20"/>
              </w:rPr>
            </w:pPr>
            <w:r>
              <w:rPr>
                <w:sz w:val="20"/>
                <w:szCs w:val="20"/>
              </w:rPr>
              <w:t>B13.2 Cell division in sexual reproduction</w:t>
            </w:r>
          </w:p>
          <w:p w14:paraId="76EFA8A1" w14:textId="77777777" w:rsidR="00A7133B" w:rsidRDefault="00A7133B" w:rsidP="00C14E05">
            <w:pPr>
              <w:rPr>
                <w:sz w:val="20"/>
                <w:szCs w:val="20"/>
              </w:rPr>
            </w:pPr>
            <w:r>
              <w:rPr>
                <w:sz w:val="20"/>
                <w:szCs w:val="20"/>
              </w:rPr>
              <w:t xml:space="preserve">B13.4 </w:t>
            </w:r>
            <w:r w:rsidR="00C4226D">
              <w:rPr>
                <w:sz w:val="20"/>
                <w:szCs w:val="20"/>
              </w:rPr>
              <w:t>DNA and the genome</w:t>
            </w:r>
          </w:p>
          <w:p w14:paraId="21FBD278" w14:textId="68418D60" w:rsidR="00C4226D" w:rsidRDefault="00C4226D" w:rsidP="00C14E05">
            <w:pPr>
              <w:rPr>
                <w:sz w:val="20"/>
                <w:szCs w:val="20"/>
              </w:rPr>
            </w:pPr>
            <w:r>
              <w:rPr>
                <w:sz w:val="20"/>
                <w:szCs w:val="20"/>
              </w:rPr>
              <w:t>B13.7 Inheritance in action</w:t>
            </w:r>
          </w:p>
          <w:p w14:paraId="4BF38210" w14:textId="77777777" w:rsidR="00C4226D" w:rsidRDefault="00C4226D" w:rsidP="00C14E05">
            <w:pPr>
              <w:rPr>
                <w:sz w:val="20"/>
                <w:szCs w:val="20"/>
              </w:rPr>
            </w:pPr>
            <w:r>
              <w:rPr>
                <w:sz w:val="20"/>
                <w:szCs w:val="20"/>
              </w:rPr>
              <w:t>B13.8 More about genes</w:t>
            </w:r>
          </w:p>
          <w:p w14:paraId="18D33D40" w14:textId="77777777" w:rsidR="00C4226D" w:rsidRDefault="00C4226D" w:rsidP="00C14E05">
            <w:pPr>
              <w:rPr>
                <w:sz w:val="20"/>
                <w:szCs w:val="20"/>
              </w:rPr>
            </w:pPr>
            <w:r>
              <w:rPr>
                <w:sz w:val="20"/>
                <w:szCs w:val="20"/>
              </w:rPr>
              <w:t>B13.9 inherited disorders</w:t>
            </w:r>
          </w:p>
          <w:p w14:paraId="37498AEC" w14:textId="77777777" w:rsidR="00C4226D" w:rsidRDefault="00C4226D" w:rsidP="00C14E05">
            <w:pPr>
              <w:rPr>
                <w:sz w:val="20"/>
                <w:szCs w:val="20"/>
              </w:rPr>
            </w:pPr>
            <w:r>
              <w:rPr>
                <w:sz w:val="20"/>
                <w:szCs w:val="20"/>
              </w:rPr>
              <w:t>B13.10 Screening for genetic disorders</w:t>
            </w:r>
          </w:p>
          <w:p w14:paraId="4D02F2FD" w14:textId="77777777" w:rsidR="00C4226D" w:rsidRDefault="00C4226D" w:rsidP="00C14E05">
            <w:pPr>
              <w:rPr>
                <w:sz w:val="20"/>
                <w:szCs w:val="20"/>
              </w:rPr>
            </w:pPr>
            <w:r>
              <w:rPr>
                <w:sz w:val="20"/>
                <w:szCs w:val="20"/>
              </w:rPr>
              <w:t xml:space="preserve">Revision of unit </w:t>
            </w:r>
          </w:p>
          <w:p w14:paraId="37EDEBC4" w14:textId="77777777" w:rsidR="00C4226D" w:rsidRDefault="00C4226D" w:rsidP="00C14E05">
            <w:pPr>
              <w:rPr>
                <w:sz w:val="20"/>
                <w:szCs w:val="20"/>
              </w:rPr>
            </w:pPr>
            <w:r>
              <w:rPr>
                <w:sz w:val="20"/>
                <w:szCs w:val="20"/>
              </w:rPr>
              <w:t xml:space="preserve">B13 assessment </w:t>
            </w:r>
          </w:p>
          <w:p w14:paraId="23D9E7A7" w14:textId="77777777" w:rsidR="00C4226D" w:rsidRDefault="00C4226D" w:rsidP="00C14E05">
            <w:pPr>
              <w:rPr>
                <w:sz w:val="20"/>
                <w:szCs w:val="20"/>
              </w:rPr>
            </w:pPr>
          </w:p>
          <w:p w14:paraId="08BADA34" w14:textId="77777777" w:rsidR="00C4226D" w:rsidRDefault="00C4226D" w:rsidP="00C14E05">
            <w:pPr>
              <w:rPr>
                <w:sz w:val="20"/>
                <w:szCs w:val="20"/>
              </w:rPr>
            </w:pPr>
          </w:p>
          <w:p w14:paraId="41C8F396" w14:textId="44594084" w:rsidR="00C4226D" w:rsidRPr="00F94E1E" w:rsidRDefault="00C4226D" w:rsidP="00C14E05">
            <w:pPr>
              <w:rPr>
                <w:sz w:val="20"/>
                <w:szCs w:val="20"/>
              </w:rPr>
            </w:pPr>
            <w:r w:rsidRPr="00C4226D">
              <w:rPr>
                <w:color w:val="FF0000"/>
                <w:sz w:val="20"/>
                <w:szCs w:val="20"/>
              </w:rPr>
              <w:t xml:space="preserve">B14 to be started or moved to term 3 depending on time </w:t>
            </w:r>
          </w:p>
        </w:tc>
        <w:tc>
          <w:tcPr>
            <w:tcW w:w="1275" w:type="dxa"/>
          </w:tcPr>
          <w:p w14:paraId="149CA303" w14:textId="582661FC" w:rsidR="00F94E1E" w:rsidRPr="00F94E1E" w:rsidRDefault="00F94E1E" w:rsidP="00F94E1E">
            <w:pPr>
              <w:rPr>
                <w:sz w:val="20"/>
                <w:szCs w:val="20"/>
              </w:rPr>
            </w:pPr>
          </w:p>
          <w:p w14:paraId="0BF7D124" w14:textId="77777777" w:rsidR="00C4226D" w:rsidRDefault="00C4226D" w:rsidP="00C14E05">
            <w:pPr>
              <w:rPr>
                <w:sz w:val="20"/>
                <w:szCs w:val="20"/>
              </w:rPr>
            </w:pPr>
          </w:p>
          <w:p w14:paraId="3D1F130B" w14:textId="77777777" w:rsidR="00C4226D" w:rsidRDefault="00C4226D" w:rsidP="00C14E05">
            <w:pPr>
              <w:rPr>
                <w:sz w:val="20"/>
                <w:szCs w:val="20"/>
              </w:rPr>
            </w:pPr>
          </w:p>
          <w:p w14:paraId="6C2A52FA" w14:textId="77777777" w:rsidR="00C4226D" w:rsidRDefault="00C4226D" w:rsidP="00C14E05">
            <w:pPr>
              <w:rPr>
                <w:sz w:val="20"/>
                <w:szCs w:val="20"/>
              </w:rPr>
            </w:pPr>
          </w:p>
          <w:p w14:paraId="02946264" w14:textId="2A5573CB" w:rsidR="003407E9" w:rsidRDefault="00A7133B" w:rsidP="00C14E05">
            <w:pPr>
              <w:rPr>
                <w:sz w:val="20"/>
                <w:szCs w:val="20"/>
              </w:rPr>
            </w:pPr>
            <w:r>
              <w:rPr>
                <w:sz w:val="20"/>
                <w:szCs w:val="20"/>
              </w:rPr>
              <w:t>P</w:t>
            </w:r>
            <w:r w:rsidR="004D6399">
              <w:rPr>
                <w:sz w:val="20"/>
                <w:szCs w:val="20"/>
              </w:rPr>
              <w:t xml:space="preserve">ages </w:t>
            </w:r>
          </w:p>
          <w:p w14:paraId="6BAA61FE" w14:textId="473620C8" w:rsidR="004D6399" w:rsidRDefault="00FB66B4" w:rsidP="00C14E05">
            <w:pPr>
              <w:rPr>
                <w:sz w:val="20"/>
                <w:szCs w:val="20"/>
              </w:rPr>
            </w:pPr>
            <w:r>
              <w:rPr>
                <w:sz w:val="20"/>
                <w:szCs w:val="20"/>
              </w:rPr>
              <w:lastRenderedPageBreak/>
              <w:t>160-174</w:t>
            </w:r>
          </w:p>
          <w:p w14:paraId="2EBE33B0" w14:textId="77777777" w:rsidR="004D6399" w:rsidRDefault="004D6399" w:rsidP="00C14E05">
            <w:pPr>
              <w:rPr>
                <w:sz w:val="20"/>
                <w:szCs w:val="20"/>
              </w:rPr>
            </w:pPr>
          </w:p>
          <w:p w14:paraId="51D1ABF2" w14:textId="77777777" w:rsidR="00C4226D" w:rsidRDefault="00C4226D" w:rsidP="00C14E05">
            <w:pPr>
              <w:rPr>
                <w:sz w:val="20"/>
                <w:szCs w:val="20"/>
              </w:rPr>
            </w:pPr>
          </w:p>
          <w:p w14:paraId="73BE47EA" w14:textId="77777777" w:rsidR="00C4226D" w:rsidRDefault="00C4226D" w:rsidP="00C14E05">
            <w:pPr>
              <w:rPr>
                <w:sz w:val="20"/>
                <w:szCs w:val="20"/>
              </w:rPr>
            </w:pPr>
          </w:p>
          <w:p w14:paraId="65D9D683" w14:textId="77777777" w:rsidR="00C4226D" w:rsidRDefault="00C4226D" w:rsidP="00C14E05">
            <w:pPr>
              <w:rPr>
                <w:sz w:val="20"/>
                <w:szCs w:val="20"/>
              </w:rPr>
            </w:pPr>
          </w:p>
          <w:p w14:paraId="71075F31" w14:textId="77777777" w:rsidR="00C4226D" w:rsidRDefault="00C4226D" w:rsidP="00C14E05">
            <w:pPr>
              <w:rPr>
                <w:sz w:val="20"/>
                <w:szCs w:val="20"/>
              </w:rPr>
            </w:pPr>
          </w:p>
          <w:p w14:paraId="42DBC174" w14:textId="77777777" w:rsidR="00C4226D" w:rsidRDefault="00C4226D" w:rsidP="00C14E05">
            <w:pPr>
              <w:rPr>
                <w:sz w:val="20"/>
                <w:szCs w:val="20"/>
              </w:rPr>
            </w:pPr>
          </w:p>
          <w:p w14:paraId="0399534A" w14:textId="77777777" w:rsidR="00C4226D" w:rsidRDefault="00C4226D" w:rsidP="00C14E05">
            <w:pPr>
              <w:rPr>
                <w:sz w:val="20"/>
                <w:szCs w:val="20"/>
              </w:rPr>
            </w:pPr>
          </w:p>
          <w:p w14:paraId="2C1CF0B0" w14:textId="55E94117" w:rsidR="00C4226D" w:rsidRDefault="00C4226D" w:rsidP="00C14E05">
            <w:pPr>
              <w:rPr>
                <w:sz w:val="20"/>
                <w:szCs w:val="20"/>
              </w:rPr>
            </w:pPr>
            <w:r>
              <w:rPr>
                <w:sz w:val="20"/>
                <w:szCs w:val="20"/>
              </w:rPr>
              <w:t>Page 196-214</w:t>
            </w:r>
          </w:p>
          <w:p w14:paraId="6D4A4941" w14:textId="77777777" w:rsidR="00C4226D" w:rsidRDefault="00C4226D" w:rsidP="00C14E05">
            <w:pPr>
              <w:rPr>
                <w:sz w:val="20"/>
                <w:szCs w:val="20"/>
              </w:rPr>
            </w:pPr>
          </w:p>
          <w:p w14:paraId="25C497C4" w14:textId="0D575D7E" w:rsidR="00C4226D" w:rsidRPr="00F94E1E" w:rsidRDefault="00C4226D" w:rsidP="00C14E05">
            <w:pPr>
              <w:rPr>
                <w:sz w:val="20"/>
                <w:szCs w:val="20"/>
              </w:rPr>
            </w:pPr>
          </w:p>
        </w:tc>
        <w:tc>
          <w:tcPr>
            <w:tcW w:w="4820" w:type="dxa"/>
          </w:tcPr>
          <w:p w14:paraId="63877DC6" w14:textId="77777777" w:rsidR="00C4226D" w:rsidRDefault="00C4226D" w:rsidP="00C14E05">
            <w:pPr>
              <w:rPr>
                <w:b/>
              </w:rPr>
            </w:pPr>
          </w:p>
          <w:p w14:paraId="44CBE38D" w14:textId="281D029D" w:rsidR="00C14E05" w:rsidRPr="00C4226D" w:rsidRDefault="00A7133B" w:rsidP="00C14E05">
            <w:pPr>
              <w:rPr>
                <w:b/>
              </w:rPr>
            </w:pPr>
            <w:r w:rsidRPr="00C4226D">
              <w:rPr>
                <w:b/>
              </w:rPr>
              <w:t xml:space="preserve">Finishing off C8 first … </w:t>
            </w:r>
          </w:p>
          <w:p w14:paraId="5171FDEA" w14:textId="7F075A2B" w:rsidR="00804F13" w:rsidRDefault="00804F13" w:rsidP="00C14E05">
            <w:pPr>
              <w:rPr>
                <w:sz w:val="20"/>
                <w:szCs w:val="20"/>
              </w:rPr>
            </w:pPr>
            <w:r>
              <w:rPr>
                <w:sz w:val="20"/>
                <w:szCs w:val="20"/>
              </w:rPr>
              <w:t xml:space="preserve">C8.6 </w:t>
            </w:r>
            <w:r w:rsidR="003E32CD">
              <w:rPr>
                <w:sz w:val="20"/>
                <w:szCs w:val="20"/>
              </w:rPr>
              <w:t>Reversible reactions</w:t>
            </w:r>
          </w:p>
          <w:p w14:paraId="7648D378" w14:textId="5F86CCF7" w:rsidR="00C14E05" w:rsidRDefault="00C14E05" w:rsidP="00C14E05">
            <w:pPr>
              <w:rPr>
                <w:sz w:val="20"/>
                <w:szCs w:val="20"/>
              </w:rPr>
            </w:pPr>
            <w:r>
              <w:rPr>
                <w:sz w:val="20"/>
                <w:szCs w:val="20"/>
              </w:rPr>
              <w:t xml:space="preserve">C8.7 Energy and reversible reactions  </w:t>
            </w:r>
          </w:p>
          <w:p w14:paraId="3DAA55CB" w14:textId="1542329B" w:rsidR="00C14E05" w:rsidRDefault="00A7133B" w:rsidP="00C14E05">
            <w:pPr>
              <w:rPr>
                <w:sz w:val="20"/>
                <w:szCs w:val="20"/>
              </w:rPr>
            </w:pPr>
            <w:r>
              <w:rPr>
                <w:sz w:val="20"/>
                <w:szCs w:val="20"/>
              </w:rPr>
              <w:t>C</w:t>
            </w:r>
            <w:r w:rsidR="00C14E05">
              <w:rPr>
                <w:sz w:val="20"/>
                <w:szCs w:val="20"/>
              </w:rPr>
              <w:t xml:space="preserve">8.8 Dynamic Equilibrium </w:t>
            </w:r>
          </w:p>
          <w:p w14:paraId="03819447" w14:textId="72ECDD70" w:rsidR="00C14E05" w:rsidRDefault="00C14E05" w:rsidP="00C14E05">
            <w:pPr>
              <w:rPr>
                <w:sz w:val="20"/>
                <w:szCs w:val="20"/>
              </w:rPr>
            </w:pPr>
            <w:r>
              <w:rPr>
                <w:sz w:val="20"/>
                <w:szCs w:val="20"/>
              </w:rPr>
              <w:lastRenderedPageBreak/>
              <w:t xml:space="preserve">C8.9 (Higher tier only) Altering Conditions  </w:t>
            </w:r>
          </w:p>
          <w:p w14:paraId="3F35F116" w14:textId="03F804DB" w:rsidR="00C14E05" w:rsidRDefault="00C14E05" w:rsidP="00C14E05">
            <w:pPr>
              <w:rPr>
                <w:sz w:val="20"/>
                <w:szCs w:val="20"/>
              </w:rPr>
            </w:pPr>
            <w:r>
              <w:rPr>
                <w:sz w:val="20"/>
                <w:szCs w:val="20"/>
              </w:rPr>
              <w:t xml:space="preserve">C8 Revision lesson </w:t>
            </w:r>
          </w:p>
          <w:p w14:paraId="1F5FEA40" w14:textId="5CDF0013" w:rsidR="00C14E05" w:rsidRDefault="00C14E05" w:rsidP="00C14E05">
            <w:pPr>
              <w:rPr>
                <w:sz w:val="20"/>
                <w:szCs w:val="20"/>
              </w:rPr>
            </w:pPr>
            <w:r>
              <w:rPr>
                <w:sz w:val="20"/>
                <w:szCs w:val="20"/>
              </w:rPr>
              <w:t xml:space="preserve">End of Unit Assessment   </w:t>
            </w:r>
          </w:p>
          <w:p w14:paraId="2454F744" w14:textId="77777777" w:rsidR="00C4226D" w:rsidRDefault="00C4226D" w:rsidP="00C14E05">
            <w:pPr>
              <w:rPr>
                <w:sz w:val="20"/>
                <w:szCs w:val="20"/>
              </w:rPr>
            </w:pPr>
          </w:p>
          <w:p w14:paraId="2CAE2CDD" w14:textId="71812A65" w:rsidR="00C14E05" w:rsidRDefault="00C14E05" w:rsidP="00C14E05">
            <w:pPr>
              <w:rPr>
                <w:b/>
                <w:bCs/>
              </w:rPr>
            </w:pPr>
            <w:r w:rsidRPr="00C14E05">
              <w:rPr>
                <w:b/>
                <w:bCs/>
              </w:rPr>
              <w:t xml:space="preserve">C9 Crude Oil </w:t>
            </w:r>
          </w:p>
          <w:p w14:paraId="1C3424AC" w14:textId="279C196F" w:rsidR="00C14E05" w:rsidRDefault="00C14E05" w:rsidP="00C14E05">
            <w:pPr>
              <w:rPr>
                <w:sz w:val="20"/>
                <w:szCs w:val="20"/>
              </w:rPr>
            </w:pPr>
            <w:r>
              <w:rPr>
                <w:sz w:val="20"/>
                <w:szCs w:val="20"/>
              </w:rPr>
              <w:t xml:space="preserve">C9.1 Hydrocarbons  </w:t>
            </w:r>
          </w:p>
          <w:p w14:paraId="2CDF90F7" w14:textId="2A8888D9" w:rsidR="00C14E05" w:rsidRDefault="00C14E05" w:rsidP="00C14E05">
            <w:pPr>
              <w:rPr>
                <w:sz w:val="20"/>
                <w:szCs w:val="20"/>
              </w:rPr>
            </w:pPr>
            <w:r>
              <w:rPr>
                <w:sz w:val="20"/>
                <w:szCs w:val="20"/>
              </w:rPr>
              <w:t xml:space="preserve">C9.2 Fractional Distillation of Crude Oil  </w:t>
            </w:r>
          </w:p>
          <w:p w14:paraId="2357C647" w14:textId="52F6B849" w:rsidR="00C14E05" w:rsidRDefault="00C14E05" w:rsidP="00C14E05">
            <w:pPr>
              <w:rPr>
                <w:sz w:val="20"/>
                <w:szCs w:val="20"/>
              </w:rPr>
            </w:pPr>
            <w:r>
              <w:rPr>
                <w:sz w:val="20"/>
                <w:szCs w:val="20"/>
              </w:rPr>
              <w:t xml:space="preserve">C9.3 Burning Hydrocarbon Fuels  </w:t>
            </w:r>
          </w:p>
          <w:p w14:paraId="6D57E058" w14:textId="5E089EFC" w:rsidR="00C14E05" w:rsidRDefault="00C14E05" w:rsidP="00C14E05">
            <w:pPr>
              <w:rPr>
                <w:sz w:val="20"/>
                <w:szCs w:val="20"/>
              </w:rPr>
            </w:pPr>
            <w:r>
              <w:rPr>
                <w:sz w:val="20"/>
                <w:szCs w:val="20"/>
              </w:rPr>
              <w:t xml:space="preserve">C9.4 Cracking Hydrocarbons </w:t>
            </w:r>
          </w:p>
          <w:p w14:paraId="553D2C29" w14:textId="0BC81AEB" w:rsidR="00C14E05" w:rsidRDefault="00C14E05" w:rsidP="00C14E05">
            <w:pPr>
              <w:rPr>
                <w:sz w:val="20"/>
                <w:szCs w:val="20"/>
              </w:rPr>
            </w:pPr>
            <w:r>
              <w:rPr>
                <w:sz w:val="20"/>
                <w:szCs w:val="20"/>
              </w:rPr>
              <w:t xml:space="preserve">C9 Revision </w:t>
            </w:r>
          </w:p>
          <w:p w14:paraId="3526251B" w14:textId="16BD5608" w:rsidR="00C14E05" w:rsidRDefault="00C14E05" w:rsidP="00C14E05">
            <w:pPr>
              <w:rPr>
                <w:sz w:val="20"/>
                <w:szCs w:val="20"/>
              </w:rPr>
            </w:pPr>
            <w:r>
              <w:rPr>
                <w:sz w:val="20"/>
                <w:szCs w:val="20"/>
              </w:rPr>
              <w:t xml:space="preserve">End of Unit Assessment </w:t>
            </w:r>
          </w:p>
          <w:p w14:paraId="5034BB82" w14:textId="77777777" w:rsidR="00C4226D" w:rsidRDefault="00C4226D" w:rsidP="00C14E05">
            <w:pPr>
              <w:rPr>
                <w:sz w:val="20"/>
                <w:szCs w:val="20"/>
              </w:rPr>
            </w:pPr>
          </w:p>
          <w:p w14:paraId="120A4D0F" w14:textId="77777777" w:rsidR="00C4226D" w:rsidRPr="00C4226D" w:rsidRDefault="00C4226D" w:rsidP="00C14E05">
            <w:pPr>
              <w:rPr>
                <w:b/>
              </w:rPr>
            </w:pPr>
            <w:r w:rsidRPr="00C4226D">
              <w:rPr>
                <w:b/>
              </w:rPr>
              <w:t xml:space="preserve">C12 Chemical Analysis </w:t>
            </w:r>
          </w:p>
          <w:p w14:paraId="303B0254" w14:textId="3A5A389D" w:rsidR="00C4226D" w:rsidRDefault="00C4226D" w:rsidP="00C14E05">
            <w:pPr>
              <w:rPr>
                <w:sz w:val="20"/>
                <w:szCs w:val="20"/>
              </w:rPr>
            </w:pPr>
            <w:r>
              <w:rPr>
                <w:sz w:val="20"/>
                <w:szCs w:val="20"/>
              </w:rPr>
              <w:t>C12.1 Pure substances and mixtures</w:t>
            </w:r>
          </w:p>
          <w:p w14:paraId="323AB787" w14:textId="77777777" w:rsidR="00C4226D" w:rsidRDefault="00C4226D" w:rsidP="00C14E05">
            <w:pPr>
              <w:rPr>
                <w:sz w:val="20"/>
                <w:szCs w:val="20"/>
              </w:rPr>
            </w:pPr>
            <w:r>
              <w:rPr>
                <w:sz w:val="20"/>
                <w:szCs w:val="20"/>
              </w:rPr>
              <w:t>C12.2 Analysing chromatograms</w:t>
            </w:r>
          </w:p>
          <w:p w14:paraId="2E99A2B8" w14:textId="77777777" w:rsidR="00C4226D" w:rsidRDefault="00C4226D" w:rsidP="00C14E05">
            <w:pPr>
              <w:rPr>
                <w:sz w:val="20"/>
                <w:szCs w:val="20"/>
              </w:rPr>
            </w:pPr>
            <w:r>
              <w:rPr>
                <w:sz w:val="20"/>
                <w:szCs w:val="20"/>
              </w:rPr>
              <w:t xml:space="preserve">C12.3 Testing for gases </w:t>
            </w:r>
          </w:p>
          <w:p w14:paraId="575838EE" w14:textId="2EAF9357" w:rsidR="00C4226D" w:rsidRDefault="00C4226D" w:rsidP="00C14E05">
            <w:pPr>
              <w:rPr>
                <w:sz w:val="20"/>
                <w:szCs w:val="20"/>
              </w:rPr>
            </w:pPr>
            <w:r>
              <w:rPr>
                <w:sz w:val="20"/>
                <w:szCs w:val="20"/>
              </w:rPr>
              <w:t xml:space="preserve">C12 assessment </w:t>
            </w:r>
          </w:p>
          <w:p w14:paraId="6519392E" w14:textId="77777777" w:rsidR="00C4226D" w:rsidRDefault="00C4226D" w:rsidP="00C14E05">
            <w:pPr>
              <w:rPr>
                <w:sz w:val="20"/>
                <w:szCs w:val="20"/>
              </w:rPr>
            </w:pPr>
          </w:p>
          <w:p w14:paraId="2887491B" w14:textId="7EB4B5E3" w:rsidR="00C14E05" w:rsidRPr="00377D78" w:rsidRDefault="00C4226D">
            <w:pPr>
              <w:rPr>
                <w:color w:val="FF0000"/>
                <w:sz w:val="20"/>
                <w:szCs w:val="20"/>
              </w:rPr>
            </w:pPr>
            <w:r w:rsidRPr="00C4226D">
              <w:rPr>
                <w:color w:val="FF0000"/>
                <w:sz w:val="20"/>
                <w:szCs w:val="20"/>
              </w:rPr>
              <w:t xml:space="preserve">C13 to be started her or moved to term 3 depending on time </w:t>
            </w:r>
          </w:p>
        </w:tc>
        <w:tc>
          <w:tcPr>
            <w:tcW w:w="1276" w:type="dxa"/>
          </w:tcPr>
          <w:p w14:paraId="70730092" w14:textId="77777777" w:rsidR="00C4226D" w:rsidRDefault="00C4226D">
            <w:pPr>
              <w:rPr>
                <w:color w:val="000000" w:themeColor="text1"/>
                <w:sz w:val="20"/>
                <w:szCs w:val="20"/>
              </w:rPr>
            </w:pPr>
          </w:p>
          <w:p w14:paraId="06E9CC7D" w14:textId="77777777" w:rsidR="00C4226D" w:rsidRDefault="00C4226D">
            <w:pPr>
              <w:rPr>
                <w:color w:val="000000" w:themeColor="text1"/>
                <w:sz w:val="20"/>
                <w:szCs w:val="20"/>
              </w:rPr>
            </w:pPr>
          </w:p>
          <w:p w14:paraId="52569D2B" w14:textId="77777777" w:rsidR="00C4226D" w:rsidRDefault="00C4226D">
            <w:pPr>
              <w:rPr>
                <w:color w:val="000000" w:themeColor="text1"/>
                <w:sz w:val="20"/>
                <w:szCs w:val="20"/>
              </w:rPr>
            </w:pPr>
          </w:p>
          <w:p w14:paraId="5FD85894" w14:textId="77777777" w:rsidR="00C4226D" w:rsidRDefault="00C4226D">
            <w:pPr>
              <w:rPr>
                <w:color w:val="000000" w:themeColor="text1"/>
                <w:sz w:val="20"/>
                <w:szCs w:val="20"/>
              </w:rPr>
            </w:pPr>
          </w:p>
          <w:p w14:paraId="09CB1D6E" w14:textId="77777777" w:rsidR="00C4226D" w:rsidRDefault="00C4226D">
            <w:pPr>
              <w:rPr>
                <w:color w:val="000000" w:themeColor="text1"/>
                <w:sz w:val="20"/>
                <w:szCs w:val="20"/>
              </w:rPr>
            </w:pPr>
          </w:p>
          <w:p w14:paraId="24CCC916" w14:textId="423B82AA" w:rsidR="003407E9" w:rsidRDefault="00796D11">
            <w:pPr>
              <w:rPr>
                <w:color w:val="000000" w:themeColor="text1"/>
                <w:sz w:val="20"/>
                <w:szCs w:val="20"/>
              </w:rPr>
            </w:pPr>
            <w:r w:rsidRPr="00796D11">
              <w:rPr>
                <w:color w:val="000000" w:themeColor="text1"/>
                <w:sz w:val="20"/>
                <w:szCs w:val="20"/>
              </w:rPr>
              <w:lastRenderedPageBreak/>
              <w:t>Page</w:t>
            </w:r>
            <w:r w:rsidR="003407E9">
              <w:rPr>
                <w:color w:val="000000" w:themeColor="text1"/>
                <w:sz w:val="20"/>
                <w:szCs w:val="20"/>
              </w:rPr>
              <w:t>s</w:t>
            </w:r>
          </w:p>
          <w:p w14:paraId="07C0B672" w14:textId="63B7FF5F" w:rsidR="00ED656A" w:rsidRDefault="00515677">
            <w:pPr>
              <w:rPr>
                <w:color w:val="000000" w:themeColor="text1"/>
                <w:sz w:val="20"/>
                <w:szCs w:val="20"/>
              </w:rPr>
            </w:pPr>
            <w:r>
              <w:rPr>
                <w:color w:val="000000" w:themeColor="text1"/>
                <w:sz w:val="20"/>
                <w:szCs w:val="20"/>
              </w:rPr>
              <w:t>128-</w:t>
            </w:r>
            <w:r w:rsidR="00C14E05">
              <w:rPr>
                <w:color w:val="000000" w:themeColor="text1"/>
                <w:sz w:val="20"/>
                <w:szCs w:val="20"/>
              </w:rPr>
              <w:t>14</w:t>
            </w:r>
            <w:r w:rsidR="00176F0E">
              <w:rPr>
                <w:color w:val="000000" w:themeColor="text1"/>
                <w:sz w:val="20"/>
                <w:szCs w:val="20"/>
              </w:rPr>
              <w:t>7</w:t>
            </w:r>
          </w:p>
          <w:p w14:paraId="5FA035C0" w14:textId="77777777" w:rsidR="00796D11" w:rsidRDefault="00796D11">
            <w:pPr>
              <w:rPr>
                <w:color w:val="000000" w:themeColor="text1"/>
                <w:sz w:val="20"/>
                <w:szCs w:val="20"/>
              </w:rPr>
            </w:pPr>
          </w:p>
          <w:p w14:paraId="76A6C007" w14:textId="77777777" w:rsidR="00796D11" w:rsidRDefault="00796D11">
            <w:pPr>
              <w:rPr>
                <w:color w:val="000000" w:themeColor="text1"/>
                <w:sz w:val="20"/>
                <w:szCs w:val="20"/>
              </w:rPr>
            </w:pPr>
          </w:p>
          <w:p w14:paraId="0AFD5E73" w14:textId="77777777" w:rsidR="00176F0E" w:rsidRDefault="00176F0E">
            <w:pPr>
              <w:rPr>
                <w:color w:val="000000" w:themeColor="text1"/>
                <w:sz w:val="20"/>
                <w:szCs w:val="20"/>
              </w:rPr>
            </w:pPr>
          </w:p>
          <w:p w14:paraId="36EABA1D" w14:textId="77777777" w:rsidR="00176F0E" w:rsidRDefault="00176F0E">
            <w:pPr>
              <w:rPr>
                <w:color w:val="000000" w:themeColor="text1"/>
                <w:sz w:val="20"/>
                <w:szCs w:val="20"/>
              </w:rPr>
            </w:pPr>
          </w:p>
          <w:p w14:paraId="6A9EB1D5" w14:textId="77777777" w:rsidR="00C4226D" w:rsidRDefault="00C4226D">
            <w:pPr>
              <w:rPr>
                <w:color w:val="000000" w:themeColor="text1"/>
                <w:sz w:val="20"/>
                <w:szCs w:val="20"/>
              </w:rPr>
            </w:pPr>
          </w:p>
          <w:p w14:paraId="490AC029" w14:textId="77777777" w:rsidR="00176F0E" w:rsidRDefault="00176F0E">
            <w:pPr>
              <w:rPr>
                <w:color w:val="000000" w:themeColor="text1"/>
                <w:sz w:val="20"/>
                <w:szCs w:val="20"/>
              </w:rPr>
            </w:pPr>
          </w:p>
          <w:p w14:paraId="3F884719" w14:textId="77777777" w:rsidR="003407E9" w:rsidRDefault="00176F0E">
            <w:pPr>
              <w:rPr>
                <w:color w:val="000000" w:themeColor="text1"/>
                <w:sz w:val="20"/>
                <w:szCs w:val="20"/>
              </w:rPr>
            </w:pPr>
            <w:r>
              <w:rPr>
                <w:color w:val="000000" w:themeColor="text1"/>
                <w:sz w:val="20"/>
                <w:szCs w:val="20"/>
              </w:rPr>
              <w:t xml:space="preserve">Pages </w:t>
            </w:r>
          </w:p>
          <w:p w14:paraId="3A1DABDB" w14:textId="77777777" w:rsidR="00176F0E" w:rsidRDefault="00176F0E">
            <w:pPr>
              <w:rPr>
                <w:color w:val="000000" w:themeColor="text1"/>
                <w:sz w:val="20"/>
                <w:szCs w:val="20"/>
              </w:rPr>
            </w:pPr>
            <w:r>
              <w:rPr>
                <w:color w:val="000000" w:themeColor="text1"/>
                <w:sz w:val="20"/>
                <w:szCs w:val="20"/>
              </w:rPr>
              <w:t>148-157</w:t>
            </w:r>
          </w:p>
          <w:p w14:paraId="1F56D185" w14:textId="77777777" w:rsidR="00C4226D" w:rsidRDefault="00C4226D">
            <w:pPr>
              <w:rPr>
                <w:color w:val="000000" w:themeColor="text1"/>
                <w:sz w:val="20"/>
                <w:szCs w:val="20"/>
              </w:rPr>
            </w:pPr>
          </w:p>
          <w:p w14:paraId="60B09070" w14:textId="77777777" w:rsidR="00C4226D" w:rsidRDefault="00C4226D">
            <w:pPr>
              <w:rPr>
                <w:color w:val="000000" w:themeColor="text1"/>
                <w:sz w:val="20"/>
                <w:szCs w:val="20"/>
              </w:rPr>
            </w:pPr>
          </w:p>
          <w:p w14:paraId="70A21092" w14:textId="77777777" w:rsidR="00C4226D" w:rsidRDefault="00C4226D">
            <w:pPr>
              <w:rPr>
                <w:color w:val="000000" w:themeColor="text1"/>
                <w:sz w:val="20"/>
                <w:szCs w:val="20"/>
              </w:rPr>
            </w:pPr>
          </w:p>
          <w:p w14:paraId="1462A2DC" w14:textId="77777777" w:rsidR="00C4226D" w:rsidRDefault="00C4226D">
            <w:pPr>
              <w:rPr>
                <w:color w:val="000000" w:themeColor="text1"/>
                <w:sz w:val="20"/>
                <w:szCs w:val="20"/>
              </w:rPr>
            </w:pPr>
          </w:p>
          <w:p w14:paraId="270E821A" w14:textId="77777777" w:rsidR="00C4226D" w:rsidRDefault="00C4226D">
            <w:pPr>
              <w:rPr>
                <w:color w:val="000000" w:themeColor="text1"/>
                <w:sz w:val="20"/>
                <w:szCs w:val="20"/>
              </w:rPr>
            </w:pPr>
          </w:p>
          <w:p w14:paraId="72A1F16A" w14:textId="77777777" w:rsidR="00C4226D" w:rsidRDefault="00C4226D">
            <w:pPr>
              <w:rPr>
                <w:color w:val="000000" w:themeColor="text1"/>
                <w:sz w:val="20"/>
                <w:szCs w:val="20"/>
              </w:rPr>
            </w:pPr>
          </w:p>
          <w:p w14:paraId="7D24BB94" w14:textId="3DCB4671" w:rsidR="00C4226D" w:rsidRPr="00796D11" w:rsidRDefault="00C4226D">
            <w:pPr>
              <w:rPr>
                <w:color w:val="000000" w:themeColor="text1"/>
                <w:sz w:val="20"/>
                <w:szCs w:val="20"/>
              </w:rPr>
            </w:pPr>
            <w:r>
              <w:rPr>
                <w:color w:val="000000" w:themeColor="text1"/>
                <w:sz w:val="20"/>
                <w:szCs w:val="20"/>
              </w:rPr>
              <w:t>Pages 180-184</w:t>
            </w:r>
          </w:p>
        </w:tc>
      </w:tr>
    </w:tbl>
    <w:p w14:paraId="6F3F65BE" w14:textId="00167FAE" w:rsidR="002661B6" w:rsidRPr="00377D78" w:rsidRDefault="002661B6" w:rsidP="002661B6">
      <w:pPr>
        <w:rPr>
          <w:rFonts w:eastAsia="Times New Roman" w:cstheme="minorHAnsi"/>
          <w:b/>
          <w:bCs/>
          <w:color w:val="FF0000"/>
          <w:sz w:val="28"/>
          <w:szCs w:val="28"/>
          <w:u w:val="single"/>
        </w:rPr>
      </w:pPr>
      <w:r w:rsidRPr="006533E0">
        <w:rPr>
          <w:rFonts w:eastAsia="Times New Roman" w:cstheme="minorHAnsi"/>
          <w:b/>
          <w:bCs/>
          <w:color w:val="FF0000"/>
          <w:sz w:val="28"/>
          <w:szCs w:val="28"/>
        </w:rPr>
        <w:lastRenderedPageBreak/>
        <w:t>Reminder :</w:t>
      </w:r>
      <w:r w:rsidR="00377D78" w:rsidRPr="006533E0">
        <w:rPr>
          <w:rFonts w:eastAsia="Times New Roman" w:cstheme="minorHAnsi"/>
          <w:b/>
          <w:bCs/>
          <w:color w:val="FF0000"/>
          <w:sz w:val="28"/>
          <w:szCs w:val="28"/>
        </w:rPr>
        <w:t xml:space="preserve">         </w:t>
      </w:r>
      <w:r w:rsidRPr="006533E0">
        <w:rPr>
          <w:rFonts w:eastAsia="Times New Roman" w:cstheme="minorHAnsi"/>
          <w:b/>
          <w:bCs/>
          <w:sz w:val="28"/>
          <w:szCs w:val="28"/>
        </w:rPr>
        <w:t>K</w:t>
      </w:r>
      <w:r w:rsidRPr="00AA39C8">
        <w:rPr>
          <w:rFonts w:eastAsia="Times New Roman" w:cstheme="minorHAnsi"/>
          <w:b/>
          <w:bCs/>
          <w:sz w:val="28"/>
          <w:szCs w:val="28"/>
        </w:rPr>
        <w:t>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E2F1279" w14:textId="77777777" w:rsidR="002661B6" w:rsidRPr="002F4953" w:rsidRDefault="002661B6" w:rsidP="002661B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1EE48DE4" w14:textId="77777777" w:rsidR="002661B6" w:rsidRDefault="002661B6" w:rsidP="002661B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12426E4" w14:textId="77777777" w:rsidR="002661B6" w:rsidRPr="002F4953" w:rsidRDefault="002661B6" w:rsidP="002661B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7F504163" w14:textId="77777777" w:rsidR="00377D78" w:rsidRDefault="002661B6" w:rsidP="002661B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22C77860" w14:textId="4B1F0003" w:rsidR="002661B6" w:rsidRPr="00377D78" w:rsidRDefault="002661B6" w:rsidP="00377D78">
      <w:pPr>
        <w:pStyle w:val="NormalWeb"/>
        <w:rPr>
          <w:rFonts w:asciiTheme="minorHAnsi" w:hAnsiTheme="minorHAnsi" w:cstheme="minorHAnsi"/>
        </w:rPr>
      </w:pPr>
      <w:r w:rsidRPr="00377D78">
        <w:rPr>
          <w:rFonts w:asciiTheme="minorHAnsi" w:hAnsiTheme="minorHAnsi" w:cstheme="minorHAnsi"/>
          <w:sz w:val="22"/>
          <w:szCs w:val="22"/>
        </w:rPr>
        <w:t>Make sure you logout when finished using.  If you struggle to get on via Chrome use internet explorer or Microsoft Edge</w:t>
      </w:r>
    </w:p>
    <w:p w14:paraId="5961CA4C" w14:textId="77777777" w:rsidR="002661B6" w:rsidRDefault="002661B6" w:rsidP="002661B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179AB422" w14:textId="77777777" w:rsidR="002661B6" w:rsidRPr="008F4D8D" w:rsidRDefault="002661B6" w:rsidP="002661B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4FD2CC2" w14:textId="77777777" w:rsidR="002661B6" w:rsidRDefault="002661B6" w:rsidP="002661B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0636818C" w14:textId="1250E8CE" w:rsidR="002661B6" w:rsidRPr="002661B6" w:rsidRDefault="002661B6" w:rsidP="002661B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sectPr w:rsidR="002661B6" w:rsidRPr="002661B6" w:rsidSect="00ED656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7EA1" w14:textId="77777777" w:rsidR="0099376E" w:rsidRDefault="0099376E" w:rsidP="00F125AC">
      <w:r>
        <w:separator/>
      </w:r>
    </w:p>
  </w:endnote>
  <w:endnote w:type="continuationSeparator" w:id="0">
    <w:p w14:paraId="1CE5F239" w14:textId="77777777" w:rsidR="0099376E" w:rsidRDefault="0099376E"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925B" w14:textId="77777777" w:rsidR="0099376E" w:rsidRDefault="0099376E" w:rsidP="00F125AC">
      <w:r>
        <w:separator/>
      </w:r>
    </w:p>
  </w:footnote>
  <w:footnote w:type="continuationSeparator" w:id="0">
    <w:p w14:paraId="27703FB5" w14:textId="77777777" w:rsidR="0099376E" w:rsidRDefault="0099376E"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60287"/>
    <w:rsid w:val="00076A7D"/>
    <w:rsid w:val="0009714C"/>
    <w:rsid w:val="000D00BF"/>
    <w:rsid w:val="000E0439"/>
    <w:rsid w:val="001115D1"/>
    <w:rsid w:val="00123C82"/>
    <w:rsid w:val="001357E0"/>
    <w:rsid w:val="001420C5"/>
    <w:rsid w:val="00176F0E"/>
    <w:rsid w:val="00232750"/>
    <w:rsid w:val="002661B6"/>
    <w:rsid w:val="003407E9"/>
    <w:rsid w:val="00377D78"/>
    <w:rsid w:val="003858EF"/>
    <w:rsid w:val="003A0771"/>
    <w:rsid w:val="003B7488"/>
    <w:rsid w:val="003C03F3"/>
    <w:rsid w:val="003D6EFE"/>
    <w:rsid w:val="003E32CD"/>
    <w:rsid w:val="00434733"/>
    <w:rsid w:val="004A0243"/>
    <w:rsid w:val="004D6399"/>
    <w:rsid w:val="004E7252"/>
    <w:rsid w:val="004F1639"/>
    <w:rsid w:val="00515677"/>
    <w:rsid w:val="00541926"/>
    <w:rsid w:val="00547AC3"/>
    <w:rsid w:val="00597B64"/>
    <w:rsid w:val="00602AE7"/>
    <w:rsid w:val="00603D12"/>
    <w:rsid w:val="00615F5C"/>
    <w:rsid w:val="006406F2"/>
    <w:rsid w:val="006533E0"/>
    <w:rsid w:val="0070113E"/>
    <w:rsid w:val="007418FE"/>
    <w:rsid w:val="0075200F"/>
    <w:rsid w:val="007762CF"/>
    <w:rsid w:val="00796D11"/>
    <w:rsid w:val="00804F13"/>
    <w:rsid w:val="00821BF2"/>
    <w:rsid w:val="00852E26"/>
    <w:rsid w:val="008667F5"/>
    <w:rsid w:val="008A3543"/>
    <w:rsid w:val="008C085C"/>
    <w:rsid w:val="008C3967"/>
    <w:rsid w:val="0095654D"/>
    <w:rsid w:val="0096490C"/>
    <w:rsid w:val="00964FC0"/>
    <w:rsid w:val="0099376E"/>
    <w:rsid w:val="009B6C54"/>
    <w:rsid w:val="00A67665"/>
    <w:rsid w:val="00A7133B"/>
    <w:rsid w:val="00A876F7"/>
    <w:rsid w:val="00AF0043"/>
    <w:rsid w:val="00B12758"/>
    <w:rsid w:val="00B16653"/>
    <w:rsid w:val="00B53488"/>
    <w:rsid w:val="00BB034C"/>
    <w:rsid w:val="00C14E05"/>
    <w:rsid w:val="00C31F61"/>
    <w:rsid w:val="00C3598D"/>
    <w:rsid w:val="00C40EEF"/>
    <w:rsid w:val="00C4226D"/>
    <w:rsid w:val="00C449B0"/>
    <w:rsid w:val="00C80BC5"/>
    <w:rsid w:val="00CF52C9"/>
    <w:rsid w:val="00D1443A"/>
    <w:rsid w:val="00D30536"/>
    <w:rsid w:val="00D36DB0"/>
    <w:rsid w:val="00D5583B"/>
    <w:rsid w:val="00E155CA"/>
    <w:rsid w:val="00E60127"/>
    <w:rsid w:val="00E86AB2"/>
    <w:rsid w:val="00ED656A"/>
    <w:rsid w:val="00EF01F0"/>
    <w:rsid w:val="00EF1A56"/>
    <w:rsid w:val="00F125AC"/>
    <w:rsid w:val="00F21A34"/>
    <w:rsid w:val="00F47D96"/>
    <w:rsid w:val="00F56147"/>
    <w:rsid w:val="00F668FB"/>
    <w:rsid w:val="00F8426A"/>
    <w:rsid w:val="00F87625"/>
    <w:rsid w:val="00F94E1E"/>
    <w:rsid w:val="00FB66B4"/>
    <w:rsid w:val="00FE3F66"/>
    <w:rsid w:val="00FF53A4"/>
    <w:rsid w:val="00FF5762"/>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2661B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14</cp:revision>
  <dcterms:created xsi:type="dcterms:W3CDTF">2021-10-15T16:06:00Z</dcterms:created>
  <dcterms:modified xsi:type="dcterms:W3CDTF">2021-10-16T10:39:00Z</dcterms:modified>
</cp:coreProperties>
</file>