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B9" w:rsidRDefault="00117BE6" w:rsidP="006F03B9">
      <w:pPr>
        <w:pStyle w:val="Heading1"/>
        <w:spacing w:before="240" w:beforeAutospacing="0" w:after="240" w:afterAutospacing="0"/>
        <w:rPr>
          <w:rFonts w:asciiTheme="minorHAnsi" w:hAnsiTheme="minorHAnsi" w:cstheme="minorHAnsi"/>
          <w:bCs w:val="0"/>
          <w:sz w:val="24"/>
          <w:u w:val="single"/>
        </w:rPr>
      </w:pPr>
      <w:r w:rsidRPr="00117BE6">
        <w:rPr>
          <w:rFonts w:asciiTheme="minorHAnsi" w:hAnsiTheme="minorHAnsi" w:cstheme="minorHAnsi"/>
          <w:sz w:val="24"/>
          <w:u w:val="single"/>
        </w:rPr>
        <w:t xml:space="preserve">Guided Reading – </w:t>
      </w:r>
      <w:r w:rsidR="00591AAE">
        <w:rPr>
          <w:rFonts w:asciiTheme="minorHAnsi" w:hAnsiTheme="minorHAnsi" w:cstheme="minorHAnsi"/>
          <w:sz w:val="24"/>
          <w:u w:val="single"/>
        </w:rPr>
        <w:t>How did Murdoch’s biggest UK Sunday Paper close down in one week</w:t>
      </w:r>
      <w:r w:rsidRPr="006F03B9">
        <w:rPr>
          <w:rFonts w:asciiTheme="minorHAnsi" w:hAnsiTheme="minorHAnsi" w:cstheme="minorHAnsi"/>
          <w:bCs w:val="0"/>
          <w:sz w:val="24"/>
          <w:u w:val="single"/>
        </w:rPr>
        <w:t>?</w:t>
      </w:r>
      <w:r w:rsidR="006F03B9">
        <w:rPr>
          <w:rFonts w:asciiTheme="minorHAnsi" w:hAnsiTheme="minorHAnsi" w:cstheme="minorHAnsi"/>
          <w:bCs w:val="0"/>
          <w:sz w:val="24"/>
          <w:u w:val="single"/>
        </w:rPr>
        <w:t xml:space="preserve"> </w:t>
      </w:r>
    </w:p>
    <w:p w:rsidR="00117BE6" w:rsidRDefault="00117BE6" w:rsidP="00717BF8">
      <w:pPr>
        <w:pStyle w:val="Heading1"/>
        <w:shd w:val="clear" w:color="auto" w:fill="FFFFFF"/>
        <w:spacing w:before="0" w:beforeAutospacing="0" w:after="0" w:afterAutospacing="0"/>
        <w:textAlignment w:val="baseline"/>
        <w:rPr>
          <w:rFonts w:asciiTheme="minorHAnsi" w:hAnsiTheme="minorHAnsi" w:cstheme="minorHAnsi"/>
          <w:b w:val="0"/>
          <w:sz w:val="24"/>
        </w:rPr>
      </w:pPr>
      <w:r w:rsidRPr="00117BE6">
        <w:rPr>
          <w:rFonts w:asciiTheme="minorHAnsi" w:hAnsiTheme="minorHAnsi" w:cstheme="minorHAnsi"/>
          <w:sz w:val="24"/>
        </w:rPr>
        <w:t>R</w:t>
      </w:r>
      <w:r w:rsidR="006F03B9">
        <w:rPr>
          <w:rFonts w:asciiTheme="minorHAnsi" w:hAnsiTheme="minorHAnsi" w:cstheme="minorHAnsi"/>
          <w:b w:val="0"/>
          <w:sz w:val="24"/>
        </w:rPr>
        <w:t>ead resource A</w:t>
      </w:r>
      <w:r w:rsidR="00717BF8">
        <w:rPr>
          <w:rFonts w:asciiTheme="minorHAnsi" w:hAnsiTheme="minorHAnsi" w:cstheme="minorHAnsi"/>
          <w:sz w:val="24"/>
        </w:rPr>
        <w:t xml:space="preserve"> – An extract from </w:t>
      </w:r>
      <w:r w:rsidR="00717BF8" w:rsidRPr="001D6F5D">
        <w:rPr>
          <w:rFonts w:asciiTheme="minorHAnsi" w:hAnsiTheme="minorHAnsi" w:cstheme="minorHAnsi"/>
          <w:b w:val="0"/>
          <w:sz w:val="24"/>
        </w:rPr>
        <w:t>The Guardian</w:t>
      </w:r>
      <w:r w:rsidR="00717BF8">
        <w:rPr>
          <w:rFonts w:asciiTheme="minorHAnsi" w:hAnsiTheme="minorHAnsi" w:cstheme="minorHAnsi"/>
          <w:b w:val="0"/>
          <w:sz w:val="24"/>
        </w:rPr>
        <w:t xml:space="preserve"> </w:t>
      </w:r>
      <w:r w:rsidR="001D6F5D">
        <w:rPr>
          <w:rFonts w:asciiTheme="minorHAnsi" w:hAnsiTheme="minorHAnsi" w:cstheme="minorHAnsi"/>
          <w:b w:val="0"/>
          <w:sz w:val="24"/>
        </w:rPr>
        <w:t>‘</w:t>
      </w:r>
      <w:r w:rsidR="00717BF8" w:rsidRPr="00717BF8">
        <w:rPr>
          <w:rFonts w:asciiTheme="minorHAnsi" w:hAnsiTheme="minorHAnsi" w:cstheme="minorHAnsi"/>
          <w:b w:val="0"/>
          <w:sz w:val="24"/>
        </w:rPr>
        <w:t>News of the World: 10 years since phone-hacking scandal brought down tabloid</w:t>
      </w:r>
      <w:r w:rsidR="001D6F5D">
        <w:rPr>
          <w:rFonts w:asciiTheme="minorHAnsi" w:hAnsiTheme="minorHAnsi" w:cstheme="minorHAnsi"/>
          <w:b w:val="0"/>
          <w:sz w:val="24"/>
        </w:rPr>
        <w:t>’</w:t>
      </w:r>
      <w:r w:rsidR="00717BF8">
        <w:rPr>
          <w:rFonts w:asciiTheme="minorHAnsi" w:hAnsiTheme="minorHAnsi" w:cstheme="minorHAnsi"/>
          <w:b w:val="0"/>
          <w:sz w:val="24"/>
        </w:rPr>
        <w:t xml:space="preserve"> [July 2021]</w:t>
      </w:r>
    </w:p>
    <w:p w:rsidR="001D6F5D" w:rsidRPr="00717BF8" w:rsidRDefault="001D6F5D" w:rsidP="00717BF8">
      <w:pPr>
        <w:pStyle w:val="Heading1"/>
        <w:shd w:val="clear" w:color="auto" w:fill="FFFFFF"/>
        <w:spacing w:before="0" w:beforeAutospacing="0" w:after="0" w:afterAutospacing="0"/>
        <w:textAlignment w:val="baseline"/>
        <w:rPr>
          <w:rFonts w:asciiTheme="minorHAnsi" w:hAnsiTheme="minorHAnsi" w:cstheme="minorHAnsi"/>
          <w:b w:val="0"/>
          <w:sz w:val="24"/>
        </w:rPr>
      </w:pPr>
      <w:bookmarkStart w:id="0" w:name="_GoBack"/>
      <w:bookmarkEnd w:id="0"/>
    </w:p>
    <w:p w:rsidR="00117BE6" w:rsidRDefault="00117BE6" w:rsidP="00117BE6"/>
    <w:tbl>
      <w:tblPr>
        <w:tblStyle w:val="TableGrid"/>
        <w:tblW w:w="10833" w:type="dxa"/>
        <w:tblLook w:val="04A0" w:firstRow="1" w:lastRow="0" w:firstColumn="1" w:lastColumn="0" w:noHBand="0" w:noVBand="1"/>
      </w:tblPr>
      <w:tblGrid>
        <w:gridCol w:w="1696"/>
        <w:gridCol w:w="7230"/>
        <w:gridCol w:w="1907"/>
      </w:tblGrid>
      <w:tr w:rsidR="00117BE6" w:rsidRPr="00117BE6" w:rsidTr="006F03B9">
        <w:trPr>
          <w:trHeight w:val="712"/>
        </w:trPr>
        <w:tc>
          <w:tcPr>
            <w:tcW w:w="1696" w:type="dxa"/>
            <w:shd w:val="clear" w:color="auto" w:fill="F2F2F2" w:themeFill="background1" w:themeFillShade="F2"/>
            <w:vAlign w:val="center"/>
          </w:tcPr>
          <w:p w:rsidR="00117BE6" w:rsidRPr="00117BE6" w:rsidRDefault="00117BE6" w:rsidP="00951AE6">
            <w:pPr>
              <w:jc w:val="center"/>
              <w:rPr>
                <w:rFonts w:asciiTheme="minorHAnsi" w:hAnsiTheme="minorHAnsi" w:cstheme="minorHAnsi"/>
                <w:sz w:val="24"/>
              </w:rPr>
            </w:pPr>
            <w:r w:rsidRPr="00117BE6">
              <w:rPr>
                <w:rFonts w:asciiTheme="minorHAnsi" w:hAnsiTheme="minorHAnsi" w:cstheme="minorHAnsi"/>
                <w:sz w:val="24"/>
              </w:rPr>
              <w:t xml:space="preserve">Add a </w:t>
            </w:r>
            <w:r w:rsidRPr="00117BE6">
              <w:rPr>
                <w:rFonts w:asciiTheme="minorHAnsi" w:hAnsiTheme="minorHAnsi" w:cstheme="minorHAnsi"/>
                <w:b/>
                <w:sz w:val="24"/>
              </w:rPr>
              <w:t>title</w:t>
            </w:r>
            <w:r w:rsidRPr="00117BE6">
              <w:rPr>
                <w:rFonts w:asciiTheme="minorHAnsi" w:hAnsiTheme="minorHAnsi" w:cstheme="minorHAnsi"/>
                <w:sz w:val="24"/>
              </w:rPr>
              <w:t xml:space="preserve"> here for </w:t>
            </w:r>
            <w:r w:rsidRPr="00117BE6">
              <w:rPr>
                <w:rFonts w:asciiTheme="minorHAnsi" w:hAnsiTheme="minorHAnsi" w:cstheme="minorHAnsi"/>
                <w:b/>
                <w:sz w:val="24"/>
              </w:rPr>
              <w:t>each paragraph</w:t>
            </w:r>
            <w:r w:rsidRPr="00117BE6">
              <w:rPr>
                <w:rFonts w:asciiTheme="minorHAnsi" w:hAnsiTheme="minorHAnsi" w:cstheme="minorHAnsi"/>
                <w:sz w:val="24"/>
              </w:rPr>
              <w:t>.</w:t>
            </w:r>
          </w:p>
        </w:tc>
        <w:tc>
          <w:tcPr>
            <w:tcW w:w="7230" w:type="dxa"/>
            <w:shd w:val="clear" w:color="auto" w:fill="F2F2F2" w:themeFill="background1" w:themeFillShade="F2"/>
            <w:vAlign w:val="center"/>
          </w:tcPr>
          <w:p w:rsidR="00117BE6" w:rsidRPr="00591AAE" w:rsidRDefault="00117BE6" w:rsidP="00951AE6">
            <w:pPr>
              <w:jc w:val="center"/>
              <w:rPr>
                <w:rFonts w:asciiTheme="minorHAnsi" w:hAnsiTheme="minorHAnsi" w:cstheme="minorHAnsi"/>
                <w:sz w:val="24"/>
              </w:rPr>
            </w:pPr>
            <w:r w:rsidRPr="00591AAE">
              <w:rPr>
                <w:rFonts w:asciiTheme="minorHAnsi" w:hAnsiTheme="minorHAnsi" w:cstheme="minorHAnsi"/>
                <w:b/>
                <w:sz w:val="24"/>
              </w:rPr>
              <w:t>Highlight</w:t>
            </w:r>
            <w:r w:rsidRPr="00591AAE">
              <w:rPr>
                <w:rFonts w:asciiTheme="minorHAnsi" w:hAnsiTheme="minorHAnsi" w:cstheme="minorHAnsi"/>
                <w:sz w:val="24"/>
              </w:rPr>
              <w:t xml:space="preserve"> the key points in </w:t>
            </w:r>
            <w:r w:rsidRPr="00591AAE">
              <w:rPr>
                <w:rFonts w:asciiTheme="minorHAnsi" w:hAnsiTheme="minorHAnsi" w:cstheme="minorHAnsi"/>
                <w:b/>
                <w:sz w:val="24"/>
              </w:rPr>
              <w:t>each paragraph</w:t>
            </w:r>
            <w:r w:rsidRPr="00591AAE">
              <w:rPr>
                <w:rFonts w:asciiTheme="minorHAnsi" w:hAnsiTheme="minorHAnsi" w:cstheme="minorHAnsi"/>
                <w:sz w:val="24"/>
              </w:rPr>
              <w:t xml:space="preserve"> (don’t choose too much in each one)</w:t>
            </w:r>
          </w:p>
        </w:tc>
        <w:tc>
          <w:tcPr>
            <w:tcW w:w="1907" w:type="dxa"/>
            <w:shd w:val="clear" w:color="auto" w:fill="F2F2F2" w:themeFill="background1" w:themeFillShade="F2"/>
            <w:vAlign w:val="center"/>
          </w:tcPr>
          <w:p w:rsidR="00117BE6" w:rsidRPr="00117BE6" w:rsidRDefault="00117BE6" w:rsidP="00951AE6">
            <w:pPr>
              <w:jc w:val="center"/>
              <w:rPr>
                <w:rFonts w:asciiTheme="minorHAnsi" w:hAnsiTheme="minorHAnsi" w:cstheme="minorHAnsi"/>
                <w:sz w:val="24"/>
              </w:rPr>
            </w:pPr>
            <w:r w:rsidRPr="00117BE6">
              <w:rPr>
                <w:rFonts w:asciiTheme="minorHAnsi" w:hAnsiTheme="minorHAnsi" w:cstheme="minorHAnsi"/>
                <w:b/>
                <w:sz w:val="24"/>
              </w:rPr>
              <w:t>Summarise</w:t>
            </w:r>
            <w:r>
              <w:rPr>
                <w:rFonts w:asciiTheme="minorHAnsi" w:hAnsiTheme="minorHAnsi" w:cstheme="minorHAnsi"/>
                <w:sz w:val="24"/>
              </w:rPr>
              <w:t xml:space="preserve"> </w:t>
            </w:r>
            <w:r w:rsidRPr="00117BE6">
              <w:rPr>
                <w:rFonts w:asciiTheme="minorHAnsi" w:hAnsiTheme="minorHAnsi" w:cstheme="minorHAnsi"/>
                <w:b/>
                <w:sz w:val="24"/>
              </w:rPr>
              <w:t>each paragraph</w:t>
            </w:r>
            <w:r>
              <w:rPr>
                <w:rFonts w:asciiTheme="minorHAnsi" w:hAnsiTheme="minorHAnsi" w:cstheme="minorHAnsi"/>
                <w:sz w:val="24"/>
              </w:rPr>
              <w:t xml:space="preserve"> in 2-3 bullet points.</w:t>
            </w:r>
          </w:p>
        </w:tc>
      </w:tr>
      <w:tr w:rsidR="00117BE6" w:rsidTr="006F03B9">
        <w:tc>
          <w:tcPr>
            <w:tcW w:w="1696" w:type="dxa"/>
            <w:vAlign w:val="center"/>
          </w:tcPr>
          <w:p w:rsidR="00117BE6" w:rsidRDefault="00117BE6" w:rsidP="00951AE6"/>
        </w:tc>
        <w:tc>
          <w:tcPr>
            <w:tcW w:w="7230" w:type="dxa"/>
            <w:vAlign w:val="center"/>
          </w:tcPr>
          <w:p w:rsidR="00591AAE" w:rsidRPr="001D6F5D" w:rsidRDefault="00717BF8"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Ten years ago this morning, newsagents took delivery of the final issue of the </w:t>
            </w:r>
            <w:hyperlink r:id="rId5" w:history="1">
              <w:r w:rsidRPr="001D6F5D">
                <w:rPr>
                  <w:rFonts w:asciiTheme="majorHAnsi" w:hAnsiTheme="majorHAnsi" w:cstheme="majorHAnsi"/>
                  <w:color w:val="121212"/>
                </w:rPr>
                <w:t>News of the World</w:t>
              </w:r>
            </w:hyperlink>
            <w:r w:rsidRPr="001D6F5D">
              <w:rPr>
                <w:rFonts w:asciiTheme="majorHAnsi" w:hAnsiTheme="majorHAnsi" w:cstheme="majorHAnsi"/>
                <w:color w:val="121212"/>
              </w:rPr>
              <w:t>. But for the man who, through his investigations in the Guardian, set off the events that brought down the UK’s biggest-selling Sunday newspaper, it did not feel like a victory.</w:t>
            </w:r>
          </w:p>
          <w:p w:rsidR="00717BF8" w:rsidRPr="001D6F5D" w:rsidRDefault="00717BF8"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Over the course of a few days in July 2011, the News of the World had gone from having tens of millions of readers who every weekend lapped up its agenda-setting mix of sex, scandal and scoops to becoming a pariah publication considered beyond salvation.</w:t>
            </w:r>
          </w:p>
          <w:p w:rsidR="00A112D2" w:rsidRPr="001D6F5D" w:rsidRDefault="001D6F5D" w:rsidP="00591AAE">
            <w:pPr>
              <w:pStyle w:val="dcr-s23rjr"/>
              <w:shd w:val="clear" w:color="auto" w:fill="FFFFFF"/>
              <w:spacing w:before="0" w:after="0"/>
              <w:textAlignment w:val="baseline"/>
              <w:rPr>
                <w:rFonts w:asciiTheme="majorHAnsi" w:hAnsiTheme="majorHAnsi" w:cstheme="majorHAnsi"/>
                <w:color w:val="121212"/>
              </w:rPr>
            </w:pPr>
            <w:r>
              <w:rPr>
                <w:rFonts w:asciiTheme="majorHAnsi" w:hAnsiTheme="majorHAnsi" w:cstheme="majorHAnsi"/>
                <w:color w:val="121212"/>
              </w:rPr>
              <w:t>I</w:t>
            </w:r>
            <w:r w:rsidR="00591AAE" w:rsidRPr="001D6F5D">
              <w:rPr>
                <w:rFonts w:asciiTheme="majorHAnsi" w:hAnsiTheme="majorHAnsi" w:cstheme="majorHAnsi"/>
                <w:color w:val="121212"/>
              </w:rPr>
              <w:t>t began on the Monday of that week when Davies and colleague </w:t>
            </w:r>
            <w:hyperlink r:id="rId6" w:history="1">
              <w:r w:rsidR="00591AAE" w:rsidRPr="001D6F5D">
                <w:rPr>
                  <w:rFonts w:asciiTheme="majorHAnsi" w:hAnsiTheme="majorHAnsi" w:cstheme="majorHAnsi"/>
                  <w:color w:val="121212"/>
                </w:rPr>
                <w:t>Amelia Hill</w:t>
              </w:r>
            </w:hyperlink>
            <w:r w:rsidR="00591AAE" w:rsidRPr="001D6F5D">
              <w:rPr>
                <w:rFonts w:asciiTheme="majorHAnsi" w:hAnsiTheme="majorHAnsi" w:cstheme="majorHAnsi"/>
                <w:color w:val="121212"/>
              </w:rPr>
              <w:t> </w:t>
            </w:r>
            <w:hyperlink r:id="rId7" w:history="1">
              <w:r w:rsidR="00591AAE" w:rsidRPr="001D6F5D">
                <w:rPr>
                  <w:rFonts w:asciiTheme="majorHAnsi" w:hAnsiTheme="majorHAnsi" w:cstheme="majorHAnsi"/>
                  <w:color w:val="121212"/>
                </w:rPr>
                <w:t>revealed</w:t>
              </w:r>
            </w:hyperlink>
            <w:r w:rsidR="00591AAE" w:rsidRPr="001D6F5D">
              <w:rPr>
                <w:rFonts w:asciiTheme="majorHAnsi" w:hAnsiTheme="majorHAnsi" w:cstheme="majorHAnsi"/>
                <w:color w:val="121212"/>
              </w:rPr>
              <w:t> that the News of the World’s reporters had illegally accessed the voicemails of murdered schoolgirl </w:t>
            </w:r>
            <w:hyperlink r:id="rId8" w:history="1">
              <w:r w:rsidR="00591AAE" w:rsidRPr="001D6F5D">
                <w:rPr>
                  <w:rFonts w:asciiTheme="majorHAnsi" w:hAnsiTheme="majorHAnsi" w:cstheme="majorHAnsi"/>
                  <w:color w:val="121212"/>
                </w:rPr>
                <w:t xml:space="preserve">Milly </w:t>
              </w:r>
              <w:proofErr w:type="spellStart"/>
              <w:r w:rsidR="00591AAE" w:rsidRPr="001D6F5D">
                <w:rPr>
                  <w:rFonts w:asciiTheme="majorHAnsi" w:hAnsiTheme="majorHAnsi" w:cstheme="majorHAnsi"/>
                  <w:color w:val="121212"/>
                </w:rPr>
                <w:t>Dowler</w:t>
              </w:r>
              <w:proofErr w:type="spellEnd"/>
            </w:hyperlink>
            <w:r w:rsidR="00591AAE" w:rsidRPr="001D6F5D">
              <w:rPr>
                <w:rFonts w:asciiTheme="majorHAnsi" w:hAnsiTheme="majorHAnsi" w:cstheme="majorHAnsi"/>
                <w:color w:val="121212"/>
              </w:rPr>
              <w:t>.</w:t>
            </w:r>
            <w:r w:rsidR="00A112D2" w:rsidRPr="001D6F5D">
              <w:rPr>
                <w:rFonts w:asciiTheme="majorHAnsi" w:hAnsiTheme="majorHAnsi" w:cstheme="majorHAnsi"/>
                <w:color w:val="121212"/>
              </w:rPr>
              <w:t xml:space="preserve"> After Milly went missing parents of the teenager believed she was alive as her voicemails were being deleted. This was false hope it was not Milly deleting them but the News of the World journalists. </w:t>
            </w:r>
          </w:p>
          <w:p w:rsidR="00591AAE" w:rsidRPr="001D6F5D" w:rsidRDefault="00591AAE"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 xml:space="preserve"> By</w:t>
            </w:r>
            <w:r w:rsidR="00A112D2" w:rsidRPr="001D6F5D">
              <w:rPr>
                <w:rFonts w:asciiTheme="majorHAnsi" w:hAnsiTheme="majorHAnsi" w:cstheme="majorHAnsi"/>
                <w:color w:val="121212"/>
              </w:rPr>
              <w:t xml:space="preserve"> the </w:t>
            </w:r>
            <w:r w:rsidRPr="001D6F5D">
              <w:rPr>
                <w:rFonts w:asciiTheme="majorHAnsi" w:hAnsiTheme="majorHAnsi" w:cstheme="majorHAnsi"/>
                <w:color w:val="121212"/>
              </w:rPr>
              <w:t>Thursday, owner </w:t>
            </w:r>
            <w:hyperlink r:id="rId9" w:history="1">
              <w:r w:rsidRPr="001D6F5D">
                <w:rPr>
                  <w:rFonts w:asciiTheme="majorHAnsi" w:hAnsiTheme="majorHAnsi" w:cstheme="majorHAnsi"/>
                  <w:color w:val="121212"/>
                </w:rPr>
                <w:t>Rupert Murdoch</w:t>
              </w:r>
            </w:hyperlink>
            <w:r w:rsidRPr="001D6F5D">
              <w:rPr>
                <w:rFonts w:asciiTheme="majorHAnsi" w:hAnsiTheme="majorHAnsi" w:cstheme="majorHAnsi"/>
                <w:color w:val="121212"/>
              </w:rPr>
              <w:t xml:space="preserve"> had concluded his 168-year-old tabloid had </w:t>
            </w:r>
            <w:r w:rsidR="001D6F5D" w:rsidRPr="001D6F5D">
              <w:rPr>
                <w:rFonts w:asciiTheme="majorHAnsi" w:hAnsiTheme="majorHAnsi" w:cstheme="majorHAnsi"/>
                <w:color w:val="121212"/>
              </w:rPr>
              <w:t>become</w:t>
            </w:r>
            <w:r w:rsidRPr="001D6F5D">
              <w:rPr>
                <w:rFonts w:asciiTheme="majorHAnsi" w:hAnsiTheme="majorHAnsi" w:cstheme="majorHAnsi"/>
                <w:color w:val="121212"/>
              </w:rPr>
              <w:t xml:space="preserve"> politically toxic and threatened his takeover of broadcaster Sky. He abruptly shut the paper down and sacked most of the 200 staff</w:t>
            </w:r>
            <w:r w:rsidR="00A112D2" w:rsidRPr="001D6F5D">
              <w:rPr>
                <w:rFonts w:asciiTheme="majorHAnsi" w:hAnsiTheme="majorHAnsi" w:cstheme="majorHAnsi"/>
                <w:color w:val="121212"/>
              </w:rPr>
              <w:t xml:space="preserve">. </w:t>
            </w:r>
            <w:r w:rsidRPr="001D6F5D">
              <w:rPr>
                <w:rFonts w:asciiTheme="majorHAnsi" w:hAnsiTheme="majorHAnsi" w:cstheme="majorHAnsi"/>
                <w:color w:val="121212"/>
              </w:rPr>
              <w:t>For years Murdoch’s company had falsely maintained that just ‘one rogue reporter’ – former royal editor </w:t>
            </w:r>
            <w:hyperlink r:id="rId10" w:history="1">
              <w:r w:rsidRPr="001D6F5D">
                <w:rPr>
                  <w:rFonts w:asciiTheme="majorHAnsi" w:hAnsiTheme="majorHAnsi" w:cstheme="majorHAnsi"/>
                  <w:color w:val="121212"/>
                </w:rPr>
                <w:t>Clive Goodman</w:t>
              </w:r>
            </w:hyperlink>
            <w:r w:rsidRPr="001D6F5D">
              <w:rPr>
                <w:rFonts w:asciiTheme="majorHAnsi" w:hAnsiTheme="majorHAnsi" w:cstheme="majorHAnsi"/>
                <w:color w:val="121212"/>
              </w:rPr>
              <w:t xml:space="preserve"> – had hacked voicemails, while paying off other celebrity victims and playing down Davies’ stories. But it was the </w:t>
            </w:r>
            <w:proofErr w:type="spellStart"/>
            <w:r w:rsidRPr="001D6F5D">
              <w:rPr>
                <w:rFonts w:asciiTheme="majorHAnsi" w:hAnsiTheme="majorHAnsi" w:cstheme="majorHAnsi"/>
                <w:color w:val="121212"/>
              </w:rPr>
              <w:t>Dowler</w:t>
            </w:r>
            <w:proofErr w:type="spellEnd"/>
            <w:r w:rsidRPr="001D6F5D">
              <w:rPr>
                <w:rFonts w:asciiTheme="majorHAnsi" w:hAnsiTheme="majorHAnsi" w:cstheme="majorHAnsi"/>
                <w:color w:val="121212"/>
              </w:rPr>
              <w:t xml:space="preserve"> revelation that caught the public’s attention.</w:t>
            </w:r>
          </w:p>
          <w:p w:rsidR="00591AAE" w:rsidRPr="001D6F5D" w:rsidRDefault="00D657FC" w:rsidP="00591AAE">
            <w:pPr>
              <w:pStyle w:val="dcr-s23rjr"/>
              <w:shd w:val="clear" w:color="auto" w:fill="FFFFFF"/>
              <w:textAlignment w:val="baseline"/>
              <w:rPr>
                <w:rFonts w:asciiTheme="majorHAnsi" w:hAnsiTheme="majorHAnsi" w:cstheme="majorHAnsi"/>
                <w:color w:val="121212"/>
              </w:rPr>
            </w:pPr>
            <w:r w:rsidRPr="001D6F5D">
              <w:rPr>
                <w:rFonts w:asciiTheme="majorHAnsi" w:hAnsiTheme="majorHAnsi" w:cstheme="majorHAnsi"/>
                <w:color w:val="121212"/>
              </w:rPr>
              <w:t> I</w:t>
            </w:r>
            <w:r w:rsidR="00591AAE" w:rsidRPr="001D6F5D">
              <w:rPr>
                <w:rFonts w:asciiTheme="majorHAnsi" w:hAnsiTheme="majorHAnsi" w:cstheme="majorHAnsi"/>
                <w:color w:val="121212"/>
              </w:rPr>
              <w:t xml:space="preserve">t was the desire to scoop rivals using almost any method possible that would bring about the downfall of the paper. News editor Greg </w:t>
            </w:r>
            <w:proofErr w:type="spellStart"/>
            <w:r w:rsidR="00591AAE" w:rsidRPr="001D6F5D">
              <w:rPr>
                <w:rFonts w:asciiTheme="majorHAnsi" w:hAnsiTheme="majorHAnsi" w:cstheme="majorHAnsi"/>
                <w:color w:val="121212"/>
              </w:rPr>
              <w:t>Miskiw</w:t>
            </w:r>
            <w:proofErr w:type="spellEnd"/>
            <w:r w:rsidR="00591AAE" w:rsidRPr="001D6F5D">
              <w:rPr>
                <w:rFonts w:asciiTheme="majorHAnsi" w:hAnsiTheme="majorHAnsi" w:cstheme="majorHAnsi"/>
                <w:color w:val="121212"/>
              </w:rPr>
              <w:t xml:space="preserve"> helped introduce phone hacking to the newspaper after learning about it from a private investigator: “One day during a conversation, he said, you do realise that I can listen to people’s voicemails? And I said, wow, that’s astonishing, we might use that service. And so we did.”</w:t>
            </w:r>
          </w:p>
          <w:p w:rsidR="00591AAE" w:rsidRPr="001D6F5D" w:rsidRDefault="00591AAE" w:rsidP="00591AAE">
            <w:pPr>
              <w:pStyle w:val="dcr-s23rjr"/>
              <w:shd w:val="clear" w:color="auto" w:fill="FFFFFF"/>
              <w:textAlignment w:val="baseline"/>
              <w:rPr>
                <w:rFonts w:asciiTheme="majorHAnsi" w:hAnsiTheme="majorHAnsi" w:cstheme="majorHAnsi"/>
                <w:color w:val="121212"/>
              </w:rPr>
            </w:pPr>
            <w:r w:rsidRPr="001D6F5D">
              <w:rPr>
                <w:rFonts w:asciiTheme="majorHAnsi" w:hAnsiTheme="majorHAnsi" w:cstheme="majorHAnsi"/>
                <w:color w:val="121212"/>
              </w:rPr>
              <w:t>The technique was simple. All it required was knowing an individual’s mobile phone number. The reporter would ring it, hope it went to voicemail, then guess the individual’s PIN – usually still set to the default of ‘0000’ or ‘1234’. They could immediately listen to all the voicemails left on that individual’s phone. In an era before smartphones made it easier to send lengthy text messages, a typical set of voicemails could include everything from declarations of love to private medical information.</w:t>
            </w:r>
          </w:p>
          <w:p w:rsidR="00591AAE" w:rsidRPr="001D6F5D" w:rsidRDefault="00591AAE" w:rsidP="00591AAE">
            <w:pPr>
              <w:pStyle w:val="dcr-s23rjr"/>
              <w:shd w:val="clear" w:color="auto" w:fill="FFFFFF"/>
              <w:textAlignment w:val="baseline"/>
              <w:rPr>
                <w:rFonts w:asciiTheme="majorHAnsi" w:hAnsiTheme="majorHAnsi" w:cstheme="majorHAnsi"/>
                <w:color w:val="121212"/>
              </w:rPr>
            </w:pPr>
            <w:r w:rsidRPr="001D6F5D">
              <w:rPr>
                <w:rFonts w:asciiTheme="majorHAnsi" w:hAnsiTheme="majorHAnsi" w:cstheme="majorHAnsi"/>
                <w:color w:val="121212"/>
              </w:rPr>
              <w:lastRenderedPageBreak/>
              <w:t xml:space="preserve">“I would choose my targets very, very carefully,” said </w:t>
            </w:r>
            <w:proofErr w:type="spellStart"/>
            <w:r w:rsidRPr="001D6F5D">
              <w:rPr>
                <w:rFonts w:asciiTheme="majorHAnsi" w:hAnsiTheme="majorHAnsi" w:cstheme="majorHAnsi"/>
                <w:color w:val="121212"/>
              </w:rPr>
              <w:t>Miskiw</w:t>
            </w:r>
            <w:proofErr w:type="spellEnd"/>
            <w:r w:rsidRPr="001D6F5D">
              <w:rPr>
                <w:rFonts w:asciiTheme="majorHAnsi" w:hAnsiTheme="majorHAnsi" w:cstheme="majorHAnsi"/>
                <w:color w:val="121212"/>
              </w:rPr>
              <w:t>. “But by the time I left the London office, the people put in charge were just hacking everybody. And that’s how it eventually unravelled.”</w:t>
            </w:r>
          </w:p>
          <w:p w:rsidR="00591AAE" w:rsidRPr="001D6F5D" w:rsidRDefault="00591AAE"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Thousands of people were targeted. Journalists </w:t>
            </w:r>
            <w:hyperlink r:id="rId11" w:history="1">
              <w:r w:rsidRPr="001D6F5D">
                <w:rPr>
                  <w:rStyle w:val="Hyperlink"/>
                  <w:rFonts w:asciiTheme="majorHAnsi" w:hAnsiTheme="majorHAnsi" w:cstheme="majorHAnsi"/>
                  <w:color w:val="C70000"/>
                  <w:u w:val="none"/>
                  <w:bdr w:val="none" w:sz="0" w:space="0" w:color="auto" w:frame="1"/>
                </w:rPr>
                <w:t>listened in to hundreds of messages</w:t>
              </w:r>
            </w:hyperlink>
            <w:r w:rsidRPr="001D6F5D">
              <w:rPr>
                <w:rFonts w:asciiTheme="majorHAnsi" w:hAnsiTheme="majorHAnsi" w:cstheme="majorHAnsi"/>
                <w:color w:val="121212"/>
              </w:rPr>
              <w:t> left by the then home secretary </w:t>
            </w:r>
            <w:hyperlink r:id="rId12" w:history="1">
              <w:r w:rsidRPr="001D6F5D">
                <w:rPr>
                  <w:rStyle w:val="Hyperlink"/>
                  <w:rFonts w:asciiTheme="majorHAnsi" w:hAnsiTheme="majorHAnsi" w:cstheme="majorHAnsi"/>
                  <w:color w:val="C70000"/>
                  <w:u w:val="none"/>
                  <w:bdr w:val="none" w:sz="0" w:space="0" w:color="auto" w:frame="1"/>
                </w:rPr>
                <w:t>David Blunkett</w:t>
              </w:r>
            </w:hyperlink>
            <w:r w:rsidRPr="001D6F5D">
              <w:rPr>
                <w:rFonts w:asciiTheme="majorHAnsi" w:hAnsiTheme="majorHAnsi" w:cstheme="majorHAnsi"/>
                <w:color w:val="121212"/>
              </w:rPr>
              <w:t>, who was in charge of the police and security services.</w:t>
            </w:r>
          </w:p>
          <w:p w:rsidR="00591AAE" w:rsidRPr="001D6F5D" w:rsidRDefault="00591AAE" w:rsidP="00591AAE">
            <w:pPr>
              <w:pStyle w:val="dcr-s23rjr"/>
              <w:shd w:val="clear" w:color="auto" w:fill="FFFFFF"/>
              <w:textAlignment w:val="baseline"/>
              <w:rPr>
                <w:rFonts w:asciiTheme="majorHAnsi" w:hAnsiTheme="majorHAnsi" w:cstheme="majorHAnsi"/>
                <w:color w:val="121212"/>
              </w:rPr>
            </w:pPr>
            <w:r w:rsidRPr="001D6F5D">
              <w:rPr>
                <w:rFonts w:asciiTheme="majorHAnsi" w:hAnsiTheme="majorHAnsi" w:cstheme="majorHAnsi"/>
                <w:color w:val="121212"/>
              </w:rPr>
              <w:t>Blunkett said the subsequent front page expose of his relationship with a married woman caused friendships to break down: “I was in the public eye. And I was responsible for my behaviour. But it’s always the family of people that gets hurt.”</w:t>
            </w:r>
          </w:p>
          <w:p w:rsidR="00591AAE" w:rsidRPr="001D6F5D" w:rsidRDefault="00D657FC"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Murdoch</w:t>
            </w:r>
            <w:r w:rsidR="00591AAE" w:rsidRPr="001D6F5D">
              <w:rPr>
                <w:rFonts w:asciiTheme="majorHAnsi" w:hAnsiTheme="majorHAnsi" w:cstheme="majorHAnsi"/>
                <w:color w:val="121212"/>
              </w:rPr>
              <w:t xml:space="preserve"> is still deali</w:t>
            </w:r>
            <w:r w:rsidR="00591AAE" w:rsidRPr="001D6F5D">
              <w:rPr>
                <w:rFonts w:asciiTheme="majorHAnsi" w:hAnsiTheme="majorHAnsi" w:cstheme="majorHAnsi"/>
              </w:rPr>
              <w:t>ng with the clear-up bill. Fifteen years after the first phone hacking conviction, tens of millions of pounds are </w:t>
            </w:r>
            <w:hyperlink r:id="rId13" w:history="1">
              <w:r w:rsidR="00591AAE" w:rsidRPr="001D6F5D">
                <w:rPr>
                  <w:rStyle w:val="Hyperlink"/>
                  <w:rFonts w:asciiTheme="majorHAnsi" w:hAnsiTheme="majorHAnsi" w:cstheme="majorHAnsi"/>
                  <w:color w:val="auto"/>
                  <w:u w:val="none"/>
                  <w:bdr w:val="none" w:sz="0" w:space="0" w:color="auto" w:frame="1"/>
                </w:rPr>
                <w:t>still being spent by News UK</w:t>
              </w:r>
            </w:hyperlink>
            <w:r w:rsidR="00591AAE" w:rsidRPr="001D6F5D">
              <w:rPr>
                <w:rFonts w:asciiTheme="majorHAnsi" w:hAnsiTheme="majorHAnsi" w:cstheme="majorHAnsi"/>
              </w:rPr>
              <w:t xml:space="preserve"> every </w:t>
            </w:r>
            <w:r w:rsidR="00591AAE" w:rsidRPr="001D6F5D">
              <w:rPr>
                <w:rFonts w:asciiTheme="majorHAnsi" w:hAnsiTheme="majorHAnsi" w:cstheme="majorHAnsi"/>
                <w:color w:val="121212"/>
              </w:rPr>
              <w:t>year settling claims from phone-hacking victims. The practice was also widespread at the Mirror and Sunday People, all of which continue to deal with cases.</w:t>
            </w:r>
          </w:p>
          <w:p w:rsidR="00591AAE" w:rsidRPr="001D6F5D" w:rsidRDefault="00591AAE"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The biggest UK tabloid that never admitted hacking voicemails is the Sun, the News of the World’s sister newspaper. Despite this, only last month Murdoch’s company paid substantial damages to former MP Simon Hughes w</w:t>
            </w:r>
            <w:r w:rsidRPr="001D6F5D">
              <w:rPr>
                <w:rFonts w:asciiTheme="majorHAnsi" w:hAnsiTheme="majorHAnsi" w:cstheme="majorHAnsi"/>
              </w:rPr>
              <w:t>ho </w:t>
            </w:r>
            <w:hyperlink r:id="rId14" w:history="1">
              <w:r w:rsidRPr="001D6F5D">
                <w:rPr>
                  <w:rStyle w:val="Hyperlink"/>
                  <w:rFonts w:asciiTheme="majorHAnsi" w:hAnsiTheme="majorHAnsi" w:cstheme="majorHAnsi"/>
                  <w:color w:val="auto"/>
                  <w:u w:val="none"/>
                  <w:bdr w:val="none" w:sz="0" w:space="0" w:color="auto" w:frame="1"/>
                </w:rPr>
                <w:t>specifically claimed he was illegally targeted by the Sun</w:t>
              </w:r>
            </w:hyperlink>
            <w:r w:rsidRPr="001D6F5D">
              <w:rPr>
                <w:rFonts w:asciiTheme="majorHAnsi" w:hAnsiTheme="majorHAnsi" w:cstheme="majorHAnsi"/>
              </w:rPr>
              <w:t xml:space="preserve">. </w:t>
            </w:r>
            <w:r w:rsidRPr="001D6F5D">
              <w:rPr>
                <w:rFonts w:asciiTheme="majorHAnsi" w:hAnsiTheme="majorHAnsi" w:cstheme="majorHAnsi"/>
                <w:color w:val="121212"/>
              </w:rPr>
              <w:t>The settlement ensured Hughes’ claims were never heard in open court.</w:t>
            </w:r>
          </w:p>
          <w:p w:rsidR="00591AAE" w:rsidRPr="001D6F5D" w:rsidRDefault="00591AAE"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When pictures of </w:t>
            </w:r>
            <w:hyperlink r:id="rId15" w:history="1">
              <w:r w:rsidRPr="001D6F5D">
                <w:rPr>
                  <w:rStyle w:val="Hyperlink"/>
                  <w:rFonts w:asciiTheme="majorHAnsi" w:hAnsiTheme="majorHAnsi" w:cstheme="majorHAnsi"/>
                  <w:color w:val="C70000"/>
                  <w:u w:val="none"/>
                  <w:bdr w:val="none" w:sz="0" w:space="0" w:color="auto" w:frame="1"/>
                </w:rPr>
                <w:t>Matt Hancock’s clinch with an aide</w:t>
              </w:r>
            </w:hyperlink>
            <w:r w:rsidRPr="001D6F5D">
              <w:rPr>
                <w:rFonts w:asciiTheme="majorHAnsi" w:hAnsiTheme="majorHAnsi" w:cstheme="majorHAnsi"/>
                <w:color w:val="121212"/>
              </w:rPr>
              <w:t> were splashed on the front page of the Sun last month, it was a rare throwback to the era where such exposes arrived almost every Sunday. Even then, much-tightened privacy law meant it was the couple’s breach of social distancing rules – as much as the affair – which helped legally justify publication.</w:t>
            </w:r>
          </w:p>
          <w:p w:rsidR="00591AAE" w:rsidRPr="001D6F5D" w:rsidRDefault="00591AAE" w:rsidP="00591AAE">
            <w:pPr>
              <w:pStyle w:val="dcr-s23rjr"/>
              <w:shd w:val="clear" w:color="auto" w:fill="FFFFFF"/>
              <w:spacing w:before="0" w:after="0"/>
              <w:textAlignment w:val="baseline"/>
              <w:rPr>
                <w:rFonts w:asciiTheme="majorHAnsi" w:hAnsiTheme="majorHAnsi" w:cstheme="majorHAnsi"/>
                <w:color w:val="121212"/>
              </w:rPr>
            </w:pPr>
            <w:r w:rsidRPr="001D6F5D">
              <w:rPr>
                <w:rFonts w:asciiTheme="majorHAnsi" w:hAnsiTheme="majorHAnsi" w:cstheme="majorHAnsi"/>
                <w:color w:val="121212"/>
              </w:rPr>
              <w:t>Looking back at the News of the World’s closure a decade on, Davies said a chance for real change had been missed: “There was an extraordinary period which only lasted a few weeks and it was like seeing the teacher chased out of the classroom. And just for a brief period, we didn’t have to be frightened of </w:t>
            </w:r>
            <w:hyperlink r:id="rId16" w:history="1">
              <w:r w:rsidRPr="001D6F5D">
                <w:rPr>
                  <w:rStyle w:val="Hyperlink"/>
                  <w:rFonts w:asciiTheme="majorHAnsi" w:hAnsiTheme="majorHAnsi" w:cstheme="majorHAnsi"/>
                  <w:color w:val="C70000"/>
                  <w:u w:val="none"/>
                  <w:bdr w:val="none" w:sz="0" w:space="0" w:color="auto" w:frame="1"/>
                </w:rPr>
                <w:t>Rupert Murdoch</w:t>
              </w:r>
            </w:hyperlink>
            <w:r w:rsidRPr="001D6F5D">
              <w:rPr>
                <w:rFonts w:asciiTheme="majorHAnsi" w:hAnsiTheme="majorHAnsi" w:cstheme="majorHAnsi"/>
                <w:color w:val="121212"/>
              </w:rPr>
              <w:t> and his dreadful newspapers and politicians were free to say what they thought and advertisers were free to tell him to get stuffed.</w:t>
            </w:r>
          </w:p>
          <w:p w:rsidR="00117BE6" w:rsidRPr="001D6F5D" w:rsidRDefault="00591AAE" w:rsidP="00591AAE">
            <w:pPr>
              <w:pStyle w:val="dcr-s23rjr"/>
              <w:shd w:val="clear" w:color="auto" w:fill="FFFFFF"/>
              <w:textAlignment w:val="baseline"/>
              <w:rPr>
                <w:rFonts w:asciiTheme="majorHAnsi" w:hAnsiTheme="majorHAnsi" w:cstheme="majorHAnsi"/>
                <w:color w:val="121212"/>
              </w:rPr>
            </w:pPr>
            <w:r w:rsidRPr="001D6F5D">
              <w:rPr>
                <w:rFonts w:asciiTheme="majorHAnsi" w:hAnsiTheme="majorHAnsi" w:cstheme="majorHAnsi"/>
                <w:color w:val="121212"/>
              </w:rPr>
              <w:t>“But you know, power doesn’t relax its grip easily. And slowly and insidiously Murdoch got his bony fingers back around the throat of British public life and has kept them there.”</w:t>
            </w:r>
          </w:p>
          <w:p w:rsidR="00260621" w:rsidRPr="001D6F5D" w:rsidRDefault="00260621" w:rsidP="00591AAE">
            <w:pPr>
              <w:pStyle w:val="dcr-s23rjr"/>
              <w:shd w:val="clear" w:color="auto" w:fill="FFFFFF"/>
              <w:textAlignment w:val="baseline"/>
              <w:rPr>
                <w:rFonts w:asciiTheme="majorHAnsi" w:hAnsiTheme="majorHAnsi" w:cstheme="majorHAnsi"/>
                <w:color w:val="231F20"/>
              </w:rPr>
            </w:pPr>
          </w:p>
        </w:tc>
        <w:tc>
          <w:tcPr>
            <w:tcW w:w="1907" w:type="dxa"/>
            <w:vAlign w:val="center"/>
          </w:tcPr>
          <w:p w:rsidR="00117BE6" w:rsidRPr="00117BE6" w:rsidRDefault="00117BE6" w:rsidP="00951AE6">
            <w:pPr>
              <w:rPr>
                <w:rFonts w:asciiTheme="minorHAnsi" w:hAnsiTheme="minorHAnsi" w:cstheme="minorHAnsi"/>
                <w:b/>
                <w:noProof/>
              </w:rPr>
            </w:pPr>
          </w:p>
        </w:tc>
      </w:tr>
    </w:tbl>
    <w:p w:rsidR="00117BE6" w:rsidRDefault="00117BE6" w:rsidP="00117BE6"/>
    <w:p w:rsidR="00591AAE" w:rsidRDefault="00591AAE" w:rsidP="00117BE6"/>
    <w:sectPr w:rsidR="00591AAE" w:rsidSect="00117BE6">
      <w:pgSz w:w="11906" w:h="16838"/>
      <w:pgMar w:top="426" w:right="1841"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4304"/>
    <w:multiLevelType w:val="multilevel"/>
    <w:tmpl w:val="4F58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B6760"/>
    <w:multiLevelType w:val="multilevel"/>
    <w:tmpl w:val="57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E6"/>
    <w:rsid w:val="00117BE6"/>
    <w:rsid w:val="001D6F5D"/>
    <w:rsid w:val="00260621"/>
    <w:rsid w:val="005313F3"/>
    <w:rsid w:val="00591AAE"/>
    <w:rsid w:val="006F03B9"/>
    <w:rsid w:val="00717BF8"/>
    <w:rsid w:val="00910BB3"/>
    <w:rsid w:val="00A112D2"/>
    <w:rsid w:val="00AB5707"/>
    <w:rsid w:val="00D657FC"/>
    <w:rsid w:val="00DD3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FC38"/>
  <w15:chartTrackingRefBased/>
  <w15:docId w15:val="{CC451CE0-6167-4572-B5C8-C806E3AA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7BE6"/>
    <w:pPr>
      <w:spacing w:after="0" w:line="240" w:lineRule="auto"/>
    </w:pPr>
    <w:rPr>
      <w:rFonts w:ascii="Arial" w:hAnsi="Arial"/>
    </w:rPr>
  </w:style>
  <w:style w:type="paragraph" w:styleId="Heading1">
    <w:name w:val="heading 1"/>
    <w:basedOn w:val="Normal"/>
    <w:link w:val="Heading1Char"/>
    <w:uiPriority w:val="9"/>
    <w:qFormat/>
    <w:rsid w:val="006F03B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F03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QANormalCentreBold">
    <w:name w:val="AQA_NormalCentreBold"/>
    <w:basedOn w:val="Normal"/>
    <w:next w:val="Normal"/>
    <w:qFormat/>
    <w:rsid w:val="00117BE6"/>
    <w:pPr>
      <w:spacing w:line="260" w:lineRule="atLeast"/>
      <w:jc w:val="center"/>
    </w:pPr>
    <w:rPr>
      <w:b/>
    </w:rPr>
  </w:style>
  <w:style w:type="paragraph" w:customStyle="1" w:styleId="AQANormalBold">
    <w:name w:val="AQA_NormalBold"/>
    <w:basedOn w:val="Normal"/>
    <w:next w:val="Normal"/>
    <w:link w:val="AQANormalBoldChar"/>
    <w:qFormat/>
    <w:rsid w:val="00117BE6"/>
    <w:pPr>
      <w:spacing w:line="260" w:lineRule="atLeast"/>
    </w:pPr>
    <w:rPr>
      <w:b/>
    </w:rPr>
  </w:style>
  <w:style w:type="paragraph" w:customStyle="1" w:styleId="AQANormalCentre">
    <w:name w:val="AQA_NormalCentre"/>
    <w:basedOn w:val="Normal"/>
    <w:next w:val="Normal"/>
    <w:qFormat/>
    <w:rsid w:val="00117BE6"/>
    <w:pPr>
      <w:spacing w:line="260" w:lineRule="atLeast"/>
      <w:jc w:val="center"/>
    </w:pPr>
  </w:style>
  <w:style w:type="table" w:styleId="TableGrid">
    <w:name w:val="Table Grid"/>
    <w:basedOn w:val="TableNormal"/>
    <w:rsid w:val="00117B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ANormalBoldChar">
    <w:name w:val="AQA_NormalBold Char"/>
    <w:basedOn w:val="DefaultParagraphFont"/>
    <w:link w:val="AQANormalBold"/>
    <w:rsid w:val="00117BE6"/>
    <w:rPr>
      <w:rFonts w:ascii="Arial" w:hAnsi="Arial"/>
      <w:b/>
    </w:rPr>
  </w:style>
  <w:style w:type="character" w:customStyle="1" w:styleId="Heading1Char">
    <w:name w:val="Heading 1 Char"/>
    <w:basedOn w:val="DefaultParagraphFont"/>
    <w:link w:val="Heading1"/>
    <w:uiPriority w:val="9"/>
    <w:rsid w:val="006F03B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F03B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F03B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F03B9"/>
    <w:rPr>
      <w:b/>
      <w:bCs/>
    </w:rPr>
  </w:style>
  <w:style w:type="character" w:styleId="Emphasis">
    <w:name w:val="Emphasis"/>
    <w:basedOn w:val="DefaultParagraphFont"/>
    <w:uiPriority w:val="20"/>
    <w:qFormat/>
    <w:rsid w:val="006F03B9"/>
    <w:rPr>
      <w:i/>
      <w:iCs/>
    </w:rPr>
  </w:style>
  <w:style w:type="paragraph" w:customStyle="1" w:styleId="dcr-s23rjr">
    <w:name w:val="dcr-s23rjr"/>
    <w:basedOn w:val="Normal"/>
    <w:rsid w:val="00717BF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17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3904">
      <w:bodyDiv w:val="1"/>
      <w:marLeft w:val="0"/>
      <w:marRight w:val="0"/>
      <w:marTop w:val="0"/>
      <w:marBottom w:val="0"/>
      <w:divBdr>
        <w:top w:val="none" w:sz="0" w:space="0" w:color="auto"/>
        <w:left w:val="none" w:sz="0" w:space="0" w:color="auto"/>
        <w:bottom w:val="none" w:sz="0" w:space="0" w:color="auto"/>
        <w:right w:val="none" w:sz="0" w:space="0" w:color="auto"/>
      </w:divBdr>
    </w:div>
    <w:div w:id="446585167">
      <w:bodyDiv w:val="1"/>
      <w:marLeft w:val="0"/>
      <w:marRight w:val="0"/>
      <w:marTop w:val="0"/>
      <w:marBottom w:val="0"/>
      <w:divBdr>
        <w:top w:val="none" w:sz="0" w:space="0" w:color="auto"/>
        <w:left w:val="none" w:sz="0" w:space="0" w:color="auto"/>
        <w:bottom w:val="none" w:sz="0" w:space="0" w:color="auto"/>
        <w:right w:val="none" w:sz="0" w:space="0" w:color="auto"/>
      </w:divBdr>
      <w:divsChild>
        <w:div w:id="644747819">
          <w:marLeft w:val="0"/>
          <w:marRight w:val="0"/>
          <w:marTop w:val="0"/>
          <w:marBottom w:val="0"/>
          <w:divBdr>
            <w:top w:val="none" w:sz="0" w:space="0" w:color="auto"/>
            <w:left w:val="none" w:sz="0" w:space="0" w:color="auto"/>
            <w:bottom w:val="none" w:sz="0" w:space="0" w:color="auto"/>
            <w:right w:val="none" w:sz="0" w:space="0" w:color="auto"/>
          </w:divBdr>
        </w:div>
      </w:divsChild>
    </w:div>
    <w:div w:id="474303724">
      <w:bodyDiv w:val="1"/>
      <w:marLeft w:val="0"/>
      <w:marRight w:val="0"/>
      <w:marTop w:val="0"/>
      <w:marBottom w:val="0"/>
      <w:divBdr>
        <w:top w:val="none" w:sz="0" w:space="0" w:color="auto"/>
        <w:left w:val="none" w:sz="0" w:space="0" w:color="auto"/>
        <w:bottom w:val="none" w:sz="0" w:space="0" w:color="auto"/>
        <w:right w:val="none" w:sz="0" w:space="0" w:color="auto"/>
      </w:divBdr>
    </w:div>
    <w:div w:id="568267113">
      <w:bodyDiv w:val="1"/>
      <w:marLeft w:val="0"/>
      <w:marRight w:val="0"/>
      <w:marTop w:val="0"/>
      <w:marBottom w:val="0"/>
      <w:divBdr>
        <w:top w:val="none" w:sz="0" w:space="0" w:color="auto"/>
        <w:left w:val="none" w:sz="0" w:space="0" w:color="auto"/>
        <w:bottom w:val="none" w:sz="0" w:space="0" w:color="auto"/>
        <w:right w:val="none" w:sz="0" w:space="0" w:color="auto"/>
      </w:divBdr>
    </w:div>
    <w:div w:id="626854737">
      <w:bodyDiv w:val="1"/>
      <w:marLeft w:val="0"/>
      <w:marRight w:val="0"/>
      <w:marTop w:val="0"/>
      <w:marBottom w:val="0"/>
      <w:divBdr>
        <w:top w:val="none" w:sz="0" w:space="0" w:color="auto"/>
        <w:left w:val="none" w:sz="0" w:space="0" w:color="auto"/>
        <w:bottom w:val="none" w:sz="0" w:space="0" w:color="auto"/>
        <w:right w:val="none" w:sz="0" w:space="0" w:color="auto"/>
      </w:divBdr>
      <w:divsChild>
        <w:div w:id="851143899">
          <w:marLeft w:val="300"/>
          <w:marRight w:val="-4770"/>
          <w:marTop w:val="60"/>
          <w:marBottom w:val="0"/>
          <w:divBdr>
            <w:top w:val="none" w:sz="0" w:space="0" w:color="auto"/>
            <w:left w:val="none" w:sz="0" w:space="0" w:color="auto"/>
            <w:bottom w:val="none" w:sz="0" w:space="0" w:color="auto"/>
            <w:right w:val="none" w:sz="0" w:space="0" w:color="auto"/>
          </w:divBdr>
          <w:divsChild>
            <w:div w:id="1690180981">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938365964">
      <w:bodyDiv w:val="1"/>
      <w:marLeft w:val="0"/>
      <w:marRight w:val="0"/>
      <w:marTop w:val="0"/>
      <w:marBottom w:val="0"/>
      <w:divBdr>
        <w:top w:val="none" w:sz="0" w:space="0" w:color="auto"/>
        <w:left w:val="none" w:sz="0" w:space="0" w:color="auto"/>
        <w:bottom w:val="none" w:sz="0" w:space="0" w:color="auto"/>
        <w:right w:val="none" w:sz="0" w:space="0" w:color="auto"/>
      </w:divBdr>
    </w:div>
    <w:div w:id="1095129793">
      <w:bodyDiv w:val="1"/>
      <w:marLeft w:val="0"/>
      <w:marRight w:val="0"/>
      <w:marTop w:val="0"/>
      <w:marBottom w:val="0"/>
      <w:divBdr>
        <w:top w:val="none" w:sz="0" w:space="0" w:color="auto"/>
        <w:left w:val="none" w:sz="0" w:space="0" w:color="auto"/>
        <w:bottom w:val="none" w:sz="0" w:space="0" w:color="auto"/>
        <w:right w:val="none" w:sz="0" w:space="0" w:color="auto"/>
      </w:divBdr>
    </w:div>
    <w:div w:id="18561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milly-dowler" TargetMode="External"/><Relationship Id="rId13" Type="http://schemas.openxmlformats.org/officeDocument/2006/relationships/hyperlink" Target="https://www.theguardian.com/media/2020/may/20/kris-marshall-settles-claim-over-news-of-the-world-phone-hack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uk/2011/jul/04/milly-dowler-voicemail-hacked-news-of-world" TargetMode="External"/><Relationship Id="rId12" Type="http://schemas.openxmlformats.org/officeDocument/2006/relationships/hyperlink" Target="https://www.theguardian.com/politics/davidblunket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media/rupert-murdoch" TargetMode="External"/><Relationship Id="rId1" Type="http://schemas.openxmlformats.org/officeDocument/2006/relationships/numbering" Target="numbering.xml"/><Relationship Id="rId6" Type="http://schemas.openxmlformats.org/officeDocument/2006/relationships/hyperlink" Target="https://www.theguardian.com/profile/ameliahill" TargetMode="External"/><Relationship Id="rId11" Type="http://schemas.openxmlformats.org/officeDocument/2006/relationships/hyperlink" Target="https://www.theguardian.com/uk-news/2013/nov/07/david-blunkett-taped-by-news-of-the-world" TargetMode="External"/><Relationship Id="rId5" Type="http://schemas.openxmlformats.org/officeDocument/2006/relationships/hyperlink" Target="https://www.theguardian.com/media/newsoftheworld" TargetMode="External"/><Relationship Id="rId15" Type="http://schemas.openxmlformats.org/officeDocument/2006/relationships/hyperlink" Target="https://www.theguardian.com/politics/2021/jun/26/matt-hancock-resigns-after-questions-over-relationship-with-aide" TargetMode="External"/><Relationship Id="rId10" Type="http://schemas.openxmlformats.org/officeDocument/2006/relationships/hyperlink" Target="https://www.theguardian.com/uk-news/2015/may/21/andy-coulson-clive-goodman-phone-hacking-fall-guy-court" TargetMode="External"/><Relationship Id="rId4" Type="http://schemas.openxmlformats.org/officeDocument/2006/relationships/webSettings" Target="webSettings.xml"/><Relationship Id="rId9" Type="http://schemas.openxmlformats.org/officeDocument/2006/relationships/hyperlink" Target="https://www.theguardian.com/media/rupert-murdoch" TargetMode="External"/><Relationship Id="rId14" Type="http://schemas.openxmlformats.org/officeDocument/2006/relationships/hyperlink" Target="https://www.theguardian.com/media/2021/jun/10/sun-publisher-pays-former-mp-simon-hughes-phone-hacking-damages-after-tabloid-ou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Couchman</dc:creator>
  <cp:keywords/>
  <dc:description/>
  <cp:lastModifiedBy>Danielle Acock</cp:lastModifiedBy>
  <cp:revision>2</cp:revision>
  <dcterms:created xsi:type="dcterms:W3CDTF">2021-10-08T07:36:00Z</dcterms:created>
  <dcterms:modified xsi:type="dcterms:W3CDTF">2021-10-08T07:36:00Z</dcterms:modified>
</cp:coreProperties>
</file>