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39" w:rsidRPr="009A2A39" w:rsidRDefault="009344FA" w:rsidP="009A2A39">
      <w:pPr>
        <w:jc w:val="center"/>
        <w:rPr>
          <w:b/>
          <w:sz w:val="28"/>
        </w:rPr>
      </w:pPr>
      <w:r>
        <w:rPr>
          <w:b/>
          <w:sz w:val="28"/>
        </w:rPr>
        <w:t>Macbeth Home Learning: Part 6</w:t>
      </w:r>
    </w:p>
    <w:p w:rsidR="009A2A39" w:rsidRDefault="00AE4EA3" w:rsidP="009A2A39">
      <w:pPr>
        <w:jc w:val="center"/>
        <w:rPr>
          <w:b/>
          <w:sz w:val="28"/>
        </w:rPr>
      </w:pPr>
      <w:r>
        <w:rPr>
          <w:b/>
          <w:sz w:val="28"/>
        </w:rPr>
        <w:t xml:space="preserve">Act </w:t>
      </w:r>
      <w:r w:rsidR="009344FA">
        <w:rPr>
          <w:b/>
          <w:sz w:val="28"/>
        </w:rPr>
        <w:t>4 – The End</w:t>
      </w:r>
    </w:p>
    <w:p w:rsidR="009A2A39" w:rsidRDefault="009A2A39" w:rsidP="009A2A39">
      <w:pPr>
        <w:jc w:val="center"/>
        <w:rPr>
          <w:b/>
          <w:sz w:val="28"/>
        </w:rPr>
      </w:pPr>
    </w:p>
    <w:p w:rsidR="009A2A39" w:rsidRDefault="009A2A39" w:rsidP="00AE4EA3">
      <w:pPr>
        <w:rPr>
          <w:b/>
          <w:sz w:val="28"/>
        </w:rPr>
      </w:pPr>
      <w:r>
        <w:rPr>
          <w:b/>
          <w:sz w:val="28"/>
        </w:rPr>
        <w:t xml:space="preserve">Task 1: </w:t>
      </w:r>
      <w:r w:rsidR="00E55C1B">
        <w:rPr>
          <w:b/>
          <w:sz w:val="28"/>
        </w:rPr>
        <w:t>Plot and Characters</w:t>
      </w:r>
    </w:p>
    <w:p w:rsidR="00E55C1B" w:rsidRDefault="000C3DD4" w:rsidP="00AE4EA3">
      <w:pPr>
        <w:rPr>
          <w:sz w:val="24"/>
        </w:rPr>
      </w:pPr>
      <w:r>
        <w:rPr>
          <w:sz w:val="24"/>
        </w:rPr>
        <w:t>If you haven’t done this already, c</w:t>
      </w:r>
      <w:r w:rsidR="00E55C1B" w:rsidRPr="00E55C1B">
        <w:rPr>
          <w:sz w:val="24"/>
        </w:rPr>
        <w:t xml:space="preserve">opy the link below into your web browser and read the plot summary by clicking on ‘Revise’ and then take the test available. </w:t>
      </w:r>
      <w:r w:rsidR="00E55C1B">
        <w:rPr>
          <w:sz w:val="24"/>
        </w:rPr>
        <w:t xml:space="preserve"> Then do the same for characters.</w:t>
      </w:r>
    </w:p>
    <w:p w:rsidR="00E55C1B" w:rsidRDefault="009344FA" w:rsidP="00AE4EA3">
      <w:pPr>
        <w:rPr>
          <w:sz w:val="24"/>
        </w:rPr>
      </w:pPr>
      <w:hyperlink r:id="rId7" w:history="1">
        <w:r w:rsidR="00E55C1B" w:rsidRPr="00756E87">
          <w:rPr>
            <w:rStyle w:val="Hyperlink"/>
            <w:sz w:val="24"/>
          </w:rPr>
          <w:t>https://www.bbc.co.uk/bitesize/topics/zp982hv</w:t>
        </w:r>
      </w:hyperlink>
    </w:p>
    <w:p w:rsidR="00EB7081" w:rsidRDefault="00EB7081" w:rsidP="00AE4EA3">
      <w:pPr>
        <w:rPr>
          <w:b/>
          <w:sz w:val="28"/>
        </w:rPr>
      </w:pPr>
    </w:p>
    <w:p w:rsidR="00EB7081" w:rsidRDefault="00EB7081" w:rsidP="00AE4EA3">
      <w:pPr>
        <w:rPr>
          <w:b/>
          <w:sz w:val="28"/>
        </w:rPr>
      </w:pPr>
    </w:p>
    <w:p w:rsidR="00E55C1B" w:rsidRPr="00EB7081" w:rsidRDefault="009344FA" w:rsidP="00AE4EA3">
      <w:pPr>
        <w:rPr>
          <w:b/>
          <w:sz w:val="28"/>
        </w:rPr>
      </w:pPr>
      <w:r>
        <w:rPr>
          <w:b/>
          <w:sz w:val="28"/>
        </w:rPr>
        <w:t>Task 2: Reading the Scene</w:t>
      </w:r>
    </w:p>
    <w:p w:rsidR="00EB7081" w:rsidRDefault="00EB7081" w:rsidP="00AE4EA3">
      <w:pPr>
        <w:rPr>
          <w:sz w:val="24"/>
        </w:rPr>
      </w:pPr>
      <w:r>
        <w:rPr>
          <w:sz w:val="24"/>
        </w:rPr>
        <w:t xml:space="preserve">Copy the link below into your web browser and read Act </w:t>
      </w:r>
      <w:r w:rsidR="009344FA">
        <w:rPr>
          <w:sz w:val="24"/>
        </w:rPr>
        <w:t>4</w:t>
      </w:r>
      <w:r>
        <w:rPr>
          <w:sz w:val="24"/>
        </w:rPr>
        <w:t xml:space="preserve"> of Mabeth, including the column with the translations. </w:t>
      </w:r>
    </w:p>
    <w:p w:rsidR="00EB7081" w:rsidRDefault="009344FA" w:rsidP="00AE4EA3">
      <w:pPr>
        <w:rPr>
          <w:sz w:val="24"/>
        </w:rPr>
      </w:pPr>
      <w:hyperlink r:id="rId8" w:history="1">
        <w:r w:rsidR="00EB7081" w:rsidRPr="00756E87">
          <w:rPr>
            <w:rStyle w:val="Hyperlink"/>
            <w:sz w:val="24"/>
          </w:rPr>
          <w:t>https://www.sparknotes.com/nofear/shakespeare/macbeth/page_30/</w:t>
        </w:r>
      </w:hyperlink>
    </w:p>
    <w:p w:rsidR="00EB7081" w:rsidRDefault="00EB7081" w:rsidP="00AE4EA3">
      <w:pPr>
        <w:rPr>
          <w:sz w:val="24"/>
        </w:rPr>
      </w:pPr>
    </w:p>
    <w:p w:rsidR="00EB7081" w:rsidRPr="009344FA" w:rsidRDefault="009344FA" w:rsidP="00AE4EA3">
      <w:pPr>
        <w:rPr>
          <w:b/>
          <w:sz w:val="28"/>
        </w:rPr>
      </w:pPr>
      <w:r w:rsidRPr="009344FA">
        <w:rPr>
          <w:b/>
          <w:sz w:val="28"/>
        </w:rPr>
        <w:t>Task 3: Questions (Scene by Scene)</w:t>
      </w: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</w:p>
    <w:p w:rsidR="009344FA" w:rsidRPr="009344FA" w:rsidRDefault="009344FA" w:rsidP="009344FA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</w:pPr>
    </w:p>
    <w:p w:rsidR="009344FA" w:rsidRPr="009344FA" w:rsidRDefault="009344FA" w:rsidP="009344FA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4"/>
          <w:u w:val="single"/>
        </w:rPr>
      </w:pPr>
      <w:r w:rsidRPr="009344FA">
        <w:rPr>
          <w:rFonts w:eastAsia="Times New Roman" w:cstheme="minorHAnsi"/>
          <w:b/>
          <w:bCs/>
          <w:sz w:val="28"/>
          <w:szCs w:val="24"/>
          <w:u w:val="single"/>
        </w:rPr>
        <w:t>Act 4 Summary Questions</w:t>
      </w: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C0000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Scene 1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C00000"/>
          <w:sz w:val="28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Why do you think Macbeth goes to visit the witches for a second time? What does he want to find out?</w:t>
      </w:r>
    </w:p>
    <w:p w:rsidR="009344FA" w:rsidRPr="009344FA" w:rsidRDefault="009344FA" w:rsidP="009344FA">
      <w:pPr>
        <w:spacing w:after="0" w:line="240" w:lineRule="auto"/>
        <w:ind w:left="360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The witches show him three apparitions. What are apparitions?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What are the three warnings that the witches give Macbeth?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Does Macbeth listen to these warnings?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Scene 2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344FA">
        <w:rPr>
          <w:rFonts w:eastAsia="Times New Roman" w:cstheme="minorHAnsi"/>
          <w:color w:val="0070C0"/>
          <w:sz w:val="24"/>
          <w:szCs w:val="24"/>
        </w:rPr>
        <w:t>Why is Lady Macduff upset with her husband?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344FA">
        <w:rPr>
          <w:rFonts w:eastAsia="Times New Roman" w:cstheme="minorHAnsi"/>
          <w:color w:val="0070C0"/>
          <w:sz w:val="24"/>
          <w:szCs w:val="24"/>
        </w:rPr>
        <w:t>Why do you think that Macbeth sends murderers to Macduff’s castle? What effect would the brutal killing of Macduff’s family have on the audience?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7030A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7030A0"/>
          <w:sz w:val="24"/>
          <w:szCs w:val="24"/>
          <w:u w:val="single"/>
        </w:rPr>
        <w:lastRenderedPageBreak/>
        <w:t>Scene 3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7030A0"/>
          <w:sz w:val="24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Why has Macduff gone to England?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How does Malcolm test Macduff’s motives? What trick does he play on him?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How many men are about to invade Scotland under the leadership of Malcolm?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What does Macduff learn from Ross and what does he threaten to do in revenge?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C45911" w:themeColor="accent2" w:themeShade="BF"/>
          <w:sz w:val="24"/>
          <w:szCs w:val="24"/>
          <w:u w:val="single"/>
        </w:rPr>
        <w:t>Extended Question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Below are some characteristics that could some up how we see Macbeth at this point in the play.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ind w:firstLine="720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cruel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cunning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secretive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untrustworthy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mad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Describe in your own words, for each characteristic, what actions have made the audience see him in this way.</w:t>
      </w:r>
    </w:p>
    <w:p w:rsidR="00EB7081" w:rsidRPr="009344FA" w:rsidRDefault="00EB7081" w:rsidP="00AE4EA3">
      <w:pPr>
        <w:rPr>
          <w:rFonts w:cstheme="minorHAnsi"/>
          <w:sz w:val="24"/>
        </w:rPr>
      </w:pPr>
    </w:p>
    <w:p w:rsidR="00EB7081" w:rsidRPr="009344FA" w:rsidRDefault="009344FA" w:rsidP="00AE4EA3">
      <w:pPr>
        <w:rPr>
          <w:rFonts w:cstheme="minorHAnsi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5932066" wp14:editId="584ED88C">
            <wp:simplePos x="0" y="0"/>
            <wp:positionH relativeFrom="column">
              <wp:posOffset>3028950</wp:posOffset>
            </wp:positionH>
            <wp:positionV relativeFrom="paragraph">
              <wp:posOffset>24765</wp:posOffset>
            </wp:positionV>
            <wp:extent cx="3063875" cy="3676650"/>
            <wp:effectExtent l="0" t="0" r="3175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2" name="Picture 2" descr="Entry #44 by Maxoverdrawn for Design / illustrate a poster for 'Macbeth' by  William Shakespeare | Freel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y #44 by Maxoverdrawn for Design / illustrate a poster for 'Macbeth' by  William Shakespeare | Freelanc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4FA">
        <w:rPr>
          <w:rFonts w:cstheme="minorHAnsi"/>
          <w:b/>
          <w:sz w:val="28"/>
        </w:rPr>
        <w:t>Task 4: Creating a new cover</w:t>
      </w:r>
    </w:p>
    <w:p w:rsidR="009344FA" w:rsidRDefault="009344FA" w:rsidP="00AE4EA3">
      <w:pPr>
        <w:rPr>
          <w:rFonts w:cstheme="minorHAnsi"/>
          <w:sz w:val="24"/>
        </w:rPr>
      </w:pPr>
      <w:r>
        <w:rPr>
          <w:rFonts w:cstheme="minorHAnsi"/>
          <w:sz w:val="24"/>
        </w:rPr>
        <w:t>Design and create a new play poster or book cover for Macbeth. Your design should have:</w:t>
      </w:r>
    </w:p>
    <w:p w:rsidR="009344FA" w:rsidRPr="009344FA" w:rsidRDefault="009344FA" w:rsidP="009344FA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9344FA">
        <w:rPr>
          <w:rFonts w:cstheme="minorHAnsi"/>
          <w:sz w:val="24"/>
        </w:rPr>
        <w:t>A clear image or images which represent what happens in the story</w:t>
      </w:r>
    </w:p>
    <w:p w:rsidR="009344FA" w:rsidRPr="009344FA" w:rsidRDefault="009344FA" w:rsidP="009344FA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9344FA">
        <w:rPr>
          <w:rFonts w:cstheme="minorHAnsi"/>
          <w:sz w:val="24"/>
        </w:rPr>
        <w:t>A catchy sentence or two for what it is about</w:t>
      </w:r>
    </w:p>
    <w:p w:rsidR="009344FA" w:rsidRDefault="009344FA" w:rsidP="009344FA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9344FA">
        <w:rPr>
          <w:rFonts w:cstheme="minorHAnsi"/>
          <w:sz w:val="24"/>
        </w:rPr>
        <w:t>A quote from yourself reviewing the play</w:t>
      </w:r>
    </w:p>
    <w:p w:rsidR="009344FA" w:rsidRPr="009344FA" w:rsidRDefault="009344FA" w:rsidP="009344FA">
      <w:pPr>
        <w:rPr>
          <w:rFonts w:cstheme="minorHAnsi"/>
          <w:sz w:val="24"/>
        </w:rPr>
      </w:pPr>
      <w:r>
        <w:rPr>
          <w:rFonts w:cstheme="minorHAnsi"/>
          <w:sz w:val="24"/>
        </w:rPr>
        <w:t>Type ‘Macbeth poster’ or ‘Macbeth book cover’ into Google images for some inspiration.</w:t>
      </w:r>
      <w:r w:rsidRPr="009344FA">
        <w:rPr>
          <w:noProof/>
          <w:lang w:eastAsia="en-GB"/>
        </w:rPr>
        <w:t xml:space="preserve"> </w:t>
      </w:r>
      <w:bookmarkStart w:id="0" w:name="_GoBack"/>
      <w:bookmarkEnd w:id="0"/>
    </w:p>
    <w:sectPr w:rsidR="009344FA" w:rsidRPr="009344F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1B" w:rsidRDefault="00E55C1B" w:rsidP="00E55C1B">
      <w:pPr>
        <w:spacing w:after="0" w:line="240" w:lineRule="auto"/>
      </w:pPr>
      <w:r>
        <w:separator/>
      </w:r>
    </w:p>
  </w:endnote>
  <w:end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B" w:rsidRDefault="00E55C1B">
    <w:pPr>
      <w:pStyle w:val="Footer"/>
    </w:pPr>
  </w:p>
  <w:p w:rsidR="00E55C1B" w:rsidRDefault="00E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1B" w:rsidRDefault="00E55C1B" w:rsidP="00E55C1B">
      <w:pPr>
        <w:spacing w:after="0" w:line="240" w:lineRule="auto"/>
      </w:pPr>
      <w:r>
        <w:separator/>
      </w:r>
    </w:p>
  </w:footnote>
  <w:foot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08C"/>
    <w:multiLevelType w:val="hybridMultilevel"/>
    <w:tmpl w:val="E3AA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30F7"/>
    <w:multiLevelType w:val="hybridMultilevel"/>
    <w:tmpl w:val="281C0076"/>
    <w:lvl w:ilvl="0" w:tplc="B8C0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B70A2"/>
    <w:multiLevelType w:val="hybridMultilevel"/>
    <w:tmpl w:val="6C2E8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3272F"/>
    <w:multiLevelType w:val="hybridMultilevel"/>
    <w:tmpl w:val="D9D2E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76B"/>
    <w:multiLevelType w:val="hybridMultilevel"/>
    <w:tmpl w:val="23B8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9"/>
    <w:rsid w:val="000C3DD4"/>
    <w:rsid w:val="00120814"/>
    <w:rsid w:val="002B167E"/>
    <w:rsid w:val="005D38E5"/>
    <w:rsid w:val="009344FA"/>
    <w:rsid w:val="009A2A39"/>
    <w:rsid w:val="009F7183"/>
    <w:rsid w:val="00AE4EA3"/>
    <w:rsid w:val="00E55C1B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A1D2"/>
  <w15:chartTrackingRefBased/>
  <w15:docId w15:val="{78A8F25A-DEF7-4DE4-8BA6-1B411E4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C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1B"/>
  </w:style>
  <w:style w:type="paragraph" w:styleId="Footer">
    <w:name w:val="footer"/>
    <w:basedOn w:val="Normal"/>
    <w:link w:val="Foot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1B"/>
  </w:style>
  <w:style w:type="paragraph" w:styleId="ListParagraph">
    <w:name w:val="List Paragraph"/>
    <w:basedOn w:val="Normal"/>
    <w:uiPriority w:val="34"/>
    <w:qFormat/>
    <w:rsid w:val="00E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notes.com/nofear/shakespeare/macbeth/page_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p982h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2021-03-24T14:49:00Z</dcterms:created>
  <dcterms:modified xsi:type="dcterms:W3CDTF">2021-03-24T14:54:00Z</dcterms:modified>
</cp:coreProperties>
</file>