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3E0B" w14:textId="77777777" w:rsidR="00222C55" w:rsidRPr="00AE3967" w:rsidRDefault="00222C55" w:rsidP="00222C55">
      <w:pPr>
        <w:jc w:val="center"/>
        <w:outlineLvl w:val="0"/>
        <w:rPr>
          <w:b/>
          <w:iCs/>
          <w:sz w:val="22"/>
          <w:szCs w:val="22"/>
        </w:rPr>
      </w:pPr>
      <w:bookmarkStart w:id="0" w:name="_GoBack"/>
      <w:bookmarkEnd w:id="0"/>
      <w:r w:rsidRPr="00AE3967">
        <w:rPr>
          <w:b/>
          <w:iCs/>
          <w:sz w:val="22"/>
          <w:szCs w:val="22"/>
        </w:rPr>
        <w:t>ATTENDANCE OF MEETING OF THE GOVERNING BODY</w:t>
      </w:r>
    </w:p>
    <w:p w14:paraId="463F3A49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OF CIRENCESTER KINGSHILL SCHOOL</w:t>
      </w:r>
    </w:p>
    <w:p w14:paraId="02ABD9F7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</w:p>
    <w:p w14:paraId="15D58B3C" w14:textId="1BE4613B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</w:rPr>
      </w:pPr>
      <w:r w:rsidRPr="00AE3967">
        <w:rPr>
          <w:b/>
          <w:sz w:val="22"/>
          <w:szCs w:val="22"/>
        </w:rPr>
        <w:t xml:space="preserve">Thursday </w:t>
      </w:r>
      <w:r w:rsidR="007B686B">
        <w:rPr>
          <w:b/>
          <w:sz w:val="22"/>
          <w:szCs w:val="22"/>
        </w:rPr>
        <w:t>10</w:t>
      </w:r>
      <w:r w:rsidR="007B686B" w:rsidRPr="007B686B">
        <w:rPr>
          <w:b/>
          <w:sz w:val="22"/>
          <w:szCs w:val="22"/>
          <w:vertAlign w:val="superscript"/>
        </w:rPr>
        <w:t>th</w:t>
      </w:r>
      <w:r w:rsidR="007B686B">
        <w:rPr>
          <w:b/>
          <w:sz w:val="22"/>
          <w:szCs w:val="22"/>
        </w:rPr>
        <w:t xml:space="preserve"> March</w:t>
      </w:r>
      <w:r w:rsidRPr="00AE3967">
        <w:rPr>
          <w:b/>
          <w:sz w:val="22"/>
          <w:szCs w:val="22"/>
        </w:rPr>
        <w:t xml:space="preserve"> 2022</w:t>
      </w:r>
      <w:r w:rsidR="00222C55" w:rsidRPr="00AE3967">
        <w:rPr>
          <w:b/>
          <w:sz w:val="22"/>
          <w:szCs w:val="22"/>
        </w:rPr>
        <w:t xml:space="preserve"> at </w:t>
      </w:r>
      <w:r w:rsidRPr="00AE3967">
        <w:rPr>
          <w:b/>
          <w:sz w:val="22"/>
          <w:szCs w:val="22"/>
        </w:rPr>
        <w:t>6.00pm</w:t>
      </w:r>
    </w:p>
    <w:p w14:paraId="3C4B409C" w14:textId="77777777" w:rsidR="00222C55" w:rsidRPr="00AE3967" w:rsidRDefault="00222C55" w:rsidP="00222C55">
      <w:pPr>
        <w:jc w:val="center"/>
        <w:rPr>
          <w:rFonts w:eastAsia="Times New Roman"/>
          <w:b/>
          <w:sz w:val="22"/>
          <w:szCs w:val="22"/>
          <w:lang w:val="en-US" w:eastAsia="en-US"/>
        </w:rPr>
      </w:pPr>
      <w:r w:rsidRPr="00AE3967">
        <w:rPr>
          <w:rFonts w:eastAsia="Times New Roman"/>
          <w:b/>
          <w:sz w:val="22"/>
          <w:szCs w:val="22"/>
          <w:lang w:val="en-US" w:eastAsia="en-US"/>
        </w:rPr>
        <w:t>P = Present.  A = Apologies Received.  X = Apologies Not Received.</w:t>
      </w:r>
    </w:p>
    <w:p w14:paraId="2DFA79EA" w14:textId="77777777" w:rsidR="00222C55" w:rsidRPr="00AE3967" w:rsidRDefault="00222C55" w:rsidP="00222C55">
      <w:pPr>
        <w:tabs>
          <w:tab w:val="left" w:pos="984"/>
        </w:tabs>
        <w:rPr>
          <w:rFonts w:eastAsia="Times New Roman"/>
          <w:sz w:val="22"/>
          <w:szCs w:val="22"/>
          <w:lang w:val="en-US" w:eastAsia="en-US"/>
        </w:rPr>
      </w:pPr>
      <w:r w:rsidRPr="00AE3967">
        <w:rPr>
          <w:rFonts w:eastAsia="Times New Roman"/>
          <w:sz w:val="22"/>
          <w:szCs w:val="22"/>
          <w:lang w:val="en-US" w:eastAsia="en-US"/>
        </w:rPr>
        <w:tab/>
      </w:r>
    </w:p>
    <w:tbl>
      <w:tblPr>
        <w:tblpPr w:leftFromText="180" w:rightFromText="180" w:bottomFromText="200" w:vertAnchor="text" w:horzAnchor="margin" w:tblpXSpec="center" w:tblpY="13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854"/>
        <w:gridCol w:w="4961"/>
        <w:gridCol w:w="851"/>
      </w:tblGrid>
      <w:tr w:rsidR="00AE3967" w:rsidRPr="00AE3967" w14:paraId="6188BE01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64B" w14:textId="3A1C0D7B" w:rsidR="00222C55" w:rsidRPr="00AE3967" w:rsidRDefault="00222C55" w:rsidP="00C24883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Rene Blamey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(RBL)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59A" w14:textId="7A0EA98E" w:rsidR="00222C55" w:rsidRPr="00AE3967" w:rsidRDefault="008153B8" w:rsidP="00C2488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9C" w14:textId="57A0E7AB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Colin O’Hare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(COH)</w:t>
            </w:r>
          </w:p>
          <w:p w14:paraId="15F92D92" w14:textId="77777777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6ED" w14:textId="5008450C" w:rsidR="00222C55" w:rsidRPr="00AE3967" w:rsidRDefault="00C510C1" w:rsidP="00C248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732C0FA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014" w14:textId="42702388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Claire Cleaver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(CCL)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0E7" w14:textId="7B32817F" w:rsidR="008153B8" w:rsidRPr="00AE3967" w:rsidRDefault="00AC2B24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C41" w14:textId="2372BC98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Mr Stephen Pritchard (Deputy 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>Headteacher)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SPR)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764" w14:textId="0584F44A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0CE4F414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F5F" w14:textId="6C4929CA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Karen Fraser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(KFR)</w:t>
            </w:r>
          </w:p>
          <w:p w14:paraId="55EE1723" w14:textId="32A8F030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D56" w14:textId="1FF2B072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AFF" w14:textId="3D3D7ED6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Libby Reed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(LRE)</w:t>
            </w:r>
          </w:p>
          <w:p w14:paraId="6EE6C870" w14:textId="77777777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C8C" w14:textId="747465BF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1058328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F16" w14:textId="3FFD444B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Sarah Gardiner (Secretary)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(SGA)</w:t>
            </w:r>
          </w:p>
          <w:p w14:paraId="7A7DCE2E" w14:textId="77777777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9A4" w14:textId="4A59EB2F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708" w14:textId="5B4B16B5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Maureen Richards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MRI)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833" w14:textId="5DE05215" w:rsidR="008153B8" w:rsidRPr="00AE3967" w:rsidRDefault="007B686B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</w:tr>
      <w:tr w:rsidR="00AE3967" w:rsidRPr="00AE3967" w14:paraId="7A1F946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11C" w14:textId="211F292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Penny Hicks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(PHI)</w:t>
            </w:r>
          </w:p>
          <w:p w14:paraId="7E0F14F6" w14:textId="14DBD51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C49" w14:textId="1FEDD0A2" w:rsidR="008153B8" w:rsidRPr="00AE3967" w:rsidRDefault="007B686B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D5D" w14:textId="7E52A107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Nigel</w:t>
            </w:r>
            <w:r w:rsidR="00B53A34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Ro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bbins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(NRO)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89C" w14:textId="2C614942" w:rsidR="008153B8" w:rsidRPr="00AE3967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7B16759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048" w14:textId="099B4573" w:rsidR="00663373" w:rsidRPr="00AE3967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Andy Johnson</w:t>
            </w:r>
            <w:r w:rsidR="000F42FE">
              <w:rPr>
                <w:rFonts w:eastAsia="Times New Roman"/>
                <w:sz w:val="22"/>
                <w:szCs w:val="22"/>
                <w:lang w:val="en-US" w:eastAsia="en-US"/>
              </w:rPr>
              <w:t xml:space="preserve"> (Mentor) 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(AJO)</w:t>
            </w:r>
          </w:p>
          <w:p w14:paraId="288C22E2" w14:textId="16133FB3" w:rsidR="00663373" w:rsidRPr="00AE3967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342" w14:textId="7ECBF293" w:rsidR="00663373" w:rsidRPr="00AE3967" w:rsidRDefault="00663373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593" w14:textId="2E8CBBEE" w:rsidR="00663373" w:rsidRPr="00AE3967" w:rsidRDefault="00BD3BA9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Adrian Thomas</w:t>
            </w:r>
            <w:r w:rsidR="00C927F5">
              <w:rPr>
                <w:rFonts w:eastAsia="Times New Roman"/>
                <w:sz w:val="22"/>
                <w:szCs w:val="22"/>
                <w:lang w:val="en-US" w:eastAsia="en-US"/>
              </w:rPr>
              <w:t xml:space="preserve"> (Chair)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(ATH)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D86" w14:textId="6202D005" w:rsidR="00663373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1E58798B" w14:textId="77777777" w:rsidTr="008153B8">
        <w:trPr>
          <w:trHeight w:val="53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161" w14:textId="2E212D43" w:rsidR="00663373" w:rsidRPr="00AE3967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Mrs. </w:t>
            </w:r>
            <w:r w:rsidR="00BD3BA9" w:rsidRPr="00AE3967">
              <w:rPr>
                <w:rFonts w:eastAsia="Times New Roman"/>
                <w:sz w:val="22"/>
                <w:szCs w:val="22"/>
                <w:lang w:val="en-US" w:eastAsia="en-US"/>
              </w:rPr>
              <w:t>Rebecca Bryant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(Clerk)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D3BA9" w:rsidRPr="00AE3967">
              <w:rPr>
                <w:rFonts w:eastAsia="Times New Roman"/>
                <w:sz w:val="22"/>
                <w:szCs w:val="22"/>
                <w:lang w:val="en-US" w:eastAsia="en-US"/>
              </w:rPr>
              <w:t>RBT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14:paraId="1A835388" w14:textId="77777777" w:rsidR="00663373" w:rsidRPr="00AE3967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61" w14:textId="3245C925" w:rsidR="00663373" w:rsidRPr="00AE3967" w:rsidRDefault="00663373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A24" w14:textId="79E0C81F" w:rsidR="00663373" w:rsidRPr="00AE3967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Mr. </w:t>
            </w:r>
            <w:r w:rsidR="00BD3BA9" w:rsidRPr="00AE3967">
              <w:rPr>
                <w:rFonts w:eastAsia="Times New Roman"/>
                <w:sz w:val="22"/>
                <w:szCs w:val="22"/>
                <w:lang w:val="en-US" w:eastAsia="en-US"/>
              </w:rPr>
              <w:t>Seb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Thomas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D3BA9" w:rsidRPr="00AE3967">
              <w:rPr>
                <w:rFonts w:eastAsia="Times New Roman"/>
                <w:sz w:val="22"/>
                <w:szCs w:val="22"/>
                <w:lang w:val="en-US" w:eastAsia="en-US"/>
              </w:rPr>
              <w:t>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TH)</w:t>
            </w:r>
            <w:r w:rsidR="007B686B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4D1" w14:textId="7CD6F514" w:rsidR="00663373" w:rsidRPr="00AE3967" w:rsidRDefault="000F42FE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699C3C49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09" w14:textId="41A44F9D" w:rsidR="00663373" w:rsidRPr="00AE3967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Miss Christine Oates (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>Headteacher)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COA)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787" w14:textId="5F7F99FB" w:rsidR="00663373" w:rsidRPr="00AE3967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35A" w14:textId="2FB8BEBA" w:rsidR="00C510C1" w:rsidRPr="00AE3967" w:rsidRDefault="00C510C1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2C0" w14:textId="49D241D3" w:rsidR="00663373" w:rsidRPr="00AE3967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CF6313D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14:paraId="5BCB9B0B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sz w:val="22"/>
          <w:szCs w:val="22"/>
          <w:lang w:eastAsia="en-US"/>
        </w:rPr>
        <w:t>MINUTES</w:t>
      </w:r>
    </w:p>
    <w:p w14:paraId="2D07E371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i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iCs/>
          <w:sz w:val="22"/>
          <w:szCs w:val="22"/>
          <w:lang w:eastAsia="en-US"/>
        </w:rPr>
        <w:t>GOVERNORS’ BUSINESS MEETING</w:t>
      </w:r>
    </w:p>
    <w:p w14:paraId="69F7B0D4" w14:textId="0B71E033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AE3967">
        <w:rPr>
          <w:b/>
          <w:sz w:val="22"/>
          <w:szCs w:val="22"/>
        </w:rPr>
        <w:t xml:space="preserve">Thursday </w:t>
      </w:r>
      <w:r w:rsidR="00C927F5">
        <w:rPr>
          <w:b/>
          <w:sz w:val="22"/>
          <w:szCs w:val="22"/>
        </w:rPr>
        <w:t>10</w:t>
      </w:r>
      <w:r w:rsidR="00C927F5" w:rsidRPr="00C927F5">
        <w:rPr>
          <w:b/>
          <w:sz w:val="22"/>
          <w:szCs w:val="22"/>
          <w:vertAlign w:val="superscript"/>
        </w:rPr>
        <w:t>th</w:t>
      </w:r>
      <w:r w:rsidR="00C927F5">
        <w:rPr>
          <w:b/>
          <w:sz w:val="22"/>
          <w:szCs w:val="22"/>
        </w:rPr>
        <w:t xml:space="preserve"> March</w:t>
      </w:r>
      <w:r w:rsidRPr="00AE3967">
        <w:rPr>
          <w:b/>
          <w:sz w:val="22"/>
          <w:szCs w:val="22"/>
        </w:rPr>
        <w:t xml:space="preserve"> 2022 6.00</w:t>
      </w:r>
      <w:r w:rsidR="00222C55" w:rsidRPr="00AE3967">
        <w:rPr>
          <w:b/>
          <w:bCs/>
          <w:sz w:val="22"/>
          <w:szCs w:val="22"/>
          <w:lang w:val="en-US"/>
        </w:rPr>
        <w:t>p.m.</w:t>
      </w:r>
    </w:p>
    <w:p w14:paraId="7C739FE1" w14:textId="3FF69FB7" w:rsidR="006161A8" w:rsidRPr="00AE3967" w:rsidRDefault="006161A8" w:rsidP="0098485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753"/>
        <w:gridCol w:w="781"/>
      </w:tblGrid>
      <w:tr w:rsidR="00AE3967" w:rsidRPr="00AE3967" w14:paraId="6E1EC3FF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64" w14:textId="0637646D" w:rsidR="006161A8" w:rsidRPr="00AE3967" w:rsidRDefault="00C927F5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="00DA5250" w:rsidRPr="00AE3967">
              <w:rPr>
                <w:b/>
                <w:bCs/>
                <w:sz w:val="22"/>
                <w:szCs w:val="22"/>
              </w:rPr>
              <w:t>/</w:t>
            </w:r>
            <w:r w:rsidR="00663373" w:rsidRPr="00AE3967">
              <w:rPr>
                <w:b/>
                <w:bCs/>
                <w:sz w:val="22"/>
                <w:szCs w:val="22"/>
              </w:rPr>
              <w:t>2</w:t>
            </w:r>
            <w:r w:rsidR="00BD3BA9" w:rsidRPr="00AE3967">
              <w:rPr>
                <w:b/>
                <w:bCs/>
                <w:sz w:val="22"/>
                <w:szCs w:val="22"/>
              </w:rPr>
              <w:t>1</w:t>
            </w:r>
            <w:r w:rsidR="00663373" w:rsidRPr="00AE3967">
              <w:rPr>
                <w:b/>
                <w:bCs/>
                <w:sz w:val="22"/>
                <w:szCs w:val="22"/>
              </w:rPr>
              <w:t>-2</w:t>
            </w:r>
            <w:r w:rsidR="00BD3BA9" w:rsidRPr="00AE3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5B2" w14:textId="77777777" w:rsidR="006161A8" w:rsidRPr="00AE39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Apologies</w:t>
            </w:r>
          </w:p>
          <w:p w14:paraId="4741D0C2" w14:textId="629499E5" w:rsidR="00E315A5" w:rsidRPr="00AE3967" w:rsidRDefault="00C927F5" w:rsidP="00C510C1">
            <w:pPr>
              <w:pStyle w:val="Header"/>
              <w:tabs>
                <w:tab w:val="left" w:pos="720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MRI, PHI, STH – STH joined the meeting during item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D2D" w14:textId="77777777" w:rsidR="006161A8" w:rsidRPr="00AE3967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CA15377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374" w14:textId="64B56A44" w:rsidR="00760932" w:rsidRPr="00E27D4E" w:rsidRDefault="00E27D4E" w:rsidP="00663373">
            <w:pPr>
              <w:rPr>
                <w:b/>
                <w:bCs/>
                <w:sz w:val="22"/>
                <w:szCs w:val="22"/>
              </w:rPr>
            </w:pPr>
            <w:r w:rsidRPr="00E27D4E">
              <w:rPr>
                <w:b/>
                <w:bCs/>
                <w:sz w:val="22"/>
                <w:szCs w:val="22"/>
              </w:rPr>
              <w:t>57/</w:t>
            </w:r>
            <w:r w:rsidR="00663373" w:rsidRPr="00E27D4E">
              <w:rPr>
                <w:b/>
                <w:bCs/>
                <w:sz w:val="22"/>
                <w:szCs w:val="22"/>
              </w:rPr>
              <w:t>2</w:t>
            </w:r>
            <w:r w:rsidR="00BD3BA9" w:rsidRPr="00E27D4E">
              <w:rPr>
                <w:b/>
                <w:bCs/>
                <w:sz w:val="22"/>
                <w:szCs w:val="22"/>
              </w:rPr>
              <w:t>1</w:t>
            </w:r>
            <w:r w:rsidR="00663373" w:rsidRPr="00E27D4E">
              <w:rPr>
                <w:b/>
                <w:bCs/>
                <w:sz w:val="22"/>
                <w:szCs w:val="22"/>
              </w:rPr>
              <w:t>-2</w:t>
            </w:r>
            <w:r w:rsidR="00BD3BA9" w:rsidRPr="00E27D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B55" w14:textId="25E93656" w:rsidR="00222C55" w:rsidRPr="00AE3967" w:rsidRDefault="00760932" w:rsidP="00C510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Declaration of Interests</w:t>
            </w:r>
            <w:r w:rsidR="00595B4A" w:rsidRPr="00AE3967">
              <w:rPr>
                <w:b/>
                <w:sz w:val="22"/>
                <w:szCs w:val="22"/>
              </w:rPr>
              <w:t xml:space="preserve"> </w:t>
            </w:r>
            <w:r w:rsidR="00716D3E" w:rsidRPr="00AE3967">
              <w:rPr>
                <w:b/>
                <w:sz w:val="22"/>
                <w:szCs w:val="22"/>
              </w:rPr>
              <w:t>or</w:t>
            </w:r>
            <w:r w:rsidR="00C510C1" w:rsidRPr="00AE3967">
              <w:rPr>
                <w:b/>
                <w:sz w:val="22"/>
                <w:szCs w:val="22"/>
              </w:rPr>
              <w:t xml:space="preserve"> Conflict of Interests</w:t>
            </w:r>
          </w:p>
          <w:p w14:paraId="31DD3022" w14:textId="16DA302A" w:rsidR="00C510C1" w:rsidRPr="00E27D4E" w:rsidRDefault="00C510C1" w:rsidP="00C510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E27D4E">
              <w:rPr>
                <w:sz w:val="22"/>
                <w:szCs w:val="22"/>
              </w:rPr>
              <w:t>None</w:t>
            </w:r>
          </w:p>
          <w:p w14:paraId="495EE6DC" w14:textId="07988D14" w:rsidR="00E315A5" w:rsidRPr="00AE3967" w:rsidRDefault="00E315A5" w:rsidP="00DA5250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C50" w14:textId="77777777" w:rsidR="00760932" w:rsidRPr="00AE3967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AE3967" w:rsidRPr="00AE3967" w14:paraId="4A8B272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E6F" w14:textId="172B01DA" w:rsidR="00AF09EF" w:rsidRPr="00CE6629" w:rsidRDefault="00E27D4E" w:rsidP="00450C0A">
            <w:pPr>
              <w:rPr>
                <w:b/>
                <w:bCs/>
                <w:sz w:val="22"/>
                <w:szCs w:val="22"/>
              </w:rPr>
            </w:pPr>
            <w:r w:rsidRPr="00CE6629">
              <w:rPr>
                <w:b/>
                <w:bCs/>
                <w:sz w:val="22"/>
                <w:szCs w:val="22"/>
              </w:rPr>
              <w:t>58</w:t>
            </w:r>
            <w:r w:rsidR="009C1BB7" w:rsidRPr="00CE6629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10B" w14:textId="77777777" w:rsidR="00AF09EF" w:rsidRPr="00CE6629" w:rsidRDefault="00AF09EF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CE6629">
              <w:rPr>
                <w:b/>
                <w:sz w:val="22"/>
                <w:szCs w:val="22"/>
              </w:rPr>
              <w:t>Minutes</w:t>
            </w:r>
          </w:p>
          <w:p w14:paraId="47F6E6B3" w14:textId="77777777" w:rsidR="00E27D4E" w:rsidRPr="00CE6629" w:rsidRDefault="00E27D4E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Minutes of the meeting of 20</w:t>
            </w:r>
            <w:r w:rsidRPr="00CE6629">
              <w:rPr>
                <w:bCs/>
                <w:sz w:val="22"/>
                <w:szCs w:val="22"/>
                <w:vertAlign w:val="superscript"/>
              </w:rPr>
              <w:t>th</w:t>
            </w:r>
            <w:r w:rsidRPr="00CE6629">
              <w:rPr>
                <w:bCs/>
                <w:sz w:val="22"/>
                <w:szCs w:val="22"/>
              </w:rPr>
              <w:t xml:space="preserve"> January 2022 were approved</w:t>
            </w:r>
          </w:p>
          <w:p w14:paraId="65FD4235" w14:textId="77777777" w:rsidR="00E27D4E" w:rsidRPr="00CE6629" w:rsidRDefault="00E27D4E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RBL proposed</w:t>
            </w:r>
          </w:p>
          <w:p w14:paraId="3FE1DBA6" w14:textId="77777777" w:rsidR="00E27D4E" w:rsidRPr="00CE6629" w:rsidRDefault="00E27D4E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LRE seconded</w:t>
            </w:r>
          </w:p>
          <w:p w14:paraId="7370690B" w14:textId="56B43476" w:rsidR="0021658B" w:rsidRPr="00CE6629" w:rsidRDefault="00E27D4E" w:rsidP="00E27D4E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Unanimously agreed</w:t>
            </w:r>
          </w:p>
          <w:p w14:paraId="5BEC25D7" w14:textId="0808BE03" w:rsidR="00AF09EF" w:rsidRPr="00CE6629" w:rsidRDefault="00AF09EF" w:rsidP="00F53641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7D1" w14:textId="77777777" w:rsidR="00AF09EF" w:rsidRPr="00AE3967" w:rsidRDefault="00AF09EF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E1ADE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4C5" w14:textId="773194DE" w:rsidR="00F53641" w:rsidRPr="00C927F5" w:rsidRDefault="00CE6629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E6629">
              <w:rPr>
                <w:b/>
                <w:bCs/>
                <w:sz w:val="22"/>
                <w:szCs w:val="22"/>
              </w:rPr>
              <w:t>59</w:t>
            </w:r>
            <w:r w:rsidR="009C1BB7" w:rsidRPr="00CE6629">
              <w:rPr>
                <w:b/>
                <w:bCs/>
                <w:sz w:val="22"/>
                <w:szCs w:val="22"/>
              </w:rPr>
              <w:t>/21-2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5A0" w14:textId="77777777" w:rsidR="00F53641" w:rsidRPr="00AE3967" w:rsidRDefault="00F53641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Matters Arising</w:t>
            </w:r>
          </w:p>
          <w:p w14:paraId="2870D63B" w14:textId="77777777" w:rsidR="00F53641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47/21-22</w:t>
            </w:r>
          </w:p>
          <w:p w14:paraId="62C38AE2" w14:textId="02F7DF62" w:rsidR="00CE6629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E6629">
              <w:rPr>
                <w:sz w:val="22"/>
                <w:szCs w:val="22"/>
              </w:rPr>
              <w:t>DEV has now trained RBT / RSP on the Governors</w:t>
            </w:r>
            <w:r w:rsidR="00B261BD">
              <w:rPr>
                <w:sz w:val="22"/>
                <w:szCs w:val="22"/>
              </w:rPr>
              <w:t>’</w:t>
            </w:r>
            <w:r w:rsidRPr="00CE6629">
              <w:rPr>
                <w:sz w:val="22"/>
                <w:szCs w:val="22"/>
              </w:rPr>
              <w:t xml:space="preserve"> area of the website. </w:t>
            </w:r>
          </w:p>
          <w:p w14:paraId="4B40A741" w14:textId="77777777" w:rsidR="00CE6629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517DEA0" w14:textId="77777777" w:rsidR="00CE6629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CE6629">
              <w:rPr>
                <w:b/>
                <w:sz w:val="22"/>
                <w:szCs w:val="22"/>
              </w:rPr>
              <w:t>Item 53/21-22</w:t>
            </w:r>
          </w:p>
          <w:p w14:paraId="30D05190" w14:textId="77777777" w:rsidR="00CE6629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e) Staffing</w:t>
            </w:r>
          </w:p>
          <w:p w14:paraId="30F96C99" w14:textId="77777777" w:rsidR="00F273F9" w:rsidRDefault="00F273F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F273F9">
              <w:rPr>
                <w:sz w:val="22"/>
                <w:szCs w:val="22"/>
              </w:rPr>
              <w:t>AJO</w:t>
            </w:r>
            <w:r>
              <w:rPr>
                <w:sz w:val="22"/>
                <w:szCs w:val="22"/>
              </w:rPr>
              <w:t xml:space="preserve"> offered external support for the HR tendering process. </w:t>
            </w:r>
          </w:p>
          <w:p w14:paraId="45484DDD" w14:textId="2B997A84" w:rsidR="00D52767" w:rsidRPr="00F273F9" w:rsidRDefault="00D52767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support staff </w:t>
            </w:r>
            <w:r w:rsidR="00E55681">
              <w:rPr>
                <w:sz w:val="22"/>
                <w:szCs w:val="22"/>
              </w:rPr>
              <w:t>pay award has now been finalised and agreed. This will go to the next Staffing Committee for approval and will be backdate</w:t>
            </w:r>
            <w:r w:rsidR="009A4D3F">
              <w:rPr>
                <w:sz w:val="22"/>
                <w:szCs w:val="22"/>
              </w:rPr>
              <w:t>d to April 2021.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F90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117759E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E61391B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7B50661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4EC09AE8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A078391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824698E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13A5B29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66CF853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1DFEF08" w14:textId="1FE3C76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88C0BF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51D" w14:textId="66E9FC47" w:rsidR="00F53641" w:rsidRPr="00C927F5" w:rsidRDefault="009A4D3F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A4D3F">
              <w:rPr>
                <w:b/>
                <w:bCs/>
                <w:sz w:val="22"/>
                <w:szCs w:val="22"/>
              </w:rPr>
              <w:t>60</w:t>
            </w:r>
            <w:r w:rsidR="009C1BB7" w:rsidRPr="009A4D3F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B3B" w14:textId="46AAFE75" w:rsidR="00F53641" w:rsidRPr="00AE3967" w:rsidRDefault="009A4D3F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Head’s Report</w:t>
            </w:r>
          </w:p>
          <w:p w14:paraId="610E76FE" w14:textId="1B6EC459" w:rsidR="00E02592" w:rsidRDefault="00C91FCD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 talked through the Head’s Report. </w:t>
            </w:r>
            <w:r w:rsidR="003F068E">
              <w:rPr>
                <w:sz w:val="22"/>
                <w:szCs w:val="22"/>
              </w:rPr>
              <w:t>Key facts are mentioned below.</w:t>
            </w:r>
          </w:p>
          <w:p w14:paraId="7F5223D2" w14:textId="77777777" w:rsidR="00035831" w:rsidRDefault="00035831" w:rsidP="0003583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5D6196F" w14:textId="4D0F9F13" w:rsidR="00035831" w:rsidRDefault="00035831" w:rsidP="0003583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035831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date, 127 pupils have accepted their place for September 2022, with 40 to still accept and 3 refusals. Most of those that are to accept are from the Swindon area, who’s </w:t>
            </w:r>
            <w:r>
              <w:rPr>
                <w:sz w:val="22"/>
                <w:szCs w:val="22"/>
              </w:rPr>
              <w:lastRenderedPageBreak/>
              <w:t>deadline for accepting school places is midnight on 15</w:t>
            </w:r>
            <w:r w:rsidRPr="0003583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2022. If the numbers for September 2022 are around the 170 mark, this would suggest a 6-form entry.</w:t>
            </w:r>
          </w:p>
          <w:p w14:paraId="6B567092" w14:textId="4B96EBB0" w:rsidR="00035831" w:rsidRDefault="00C4465D" w:rsidP="0003583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deadline for Y9 option forms is 18</w:t>
            </w:r>
            <w:r w:rsidRPr="00C4465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2022. </w:t>
            </w:r>
          </w:p>
          <w:p w14:paraId="77DC8ECF" w14:textId="5E16E11A" w:rsidR="00C4465D" w:rsidRDefault="00C4465D" w:rsidP="0003583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4465D">
              <w:rPr>
                <w:b/>
                <w:sz w:val="22"/>
                <w:szCs w:val="22"/>
              </w:rPr>
              <w:t>GQ</w:t>
            </w:r>
            <w:r>
              <w:rPr>
                <w:sz w:val="22"/>
                <w:szCs w:val="22"/>
              </w:rPr>
              <w:t xml:space="preserve"> – The current number of intakes for September is around 26 less than the PAN of 196, will this have a financial impact? </w:t>
            </w:r>
          </w:p>
          <w:p w14:paraId="2EC68115" w14:textId="4AE52508" w:rsidR="00C4465D" w:rsidRDefault="00C4465D" w:rsidP="0003583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 explained that 6-form entry is very efficient and will actually help the budget, whereas 7-form entry will necessitate </w:t>
            </w:r>
            <w:r w:rsidR="00B261BD">
              <w:rPr>
                <w:sz w:val="22"/>
                <w:szCs w:val="22"/>
              </w:rPr>
              <w:t xml:space="preserve">appointing </w:t>
            </w:r>
            <w:r>
              <w:rPr>
                <w:sz w:val="22"/>
                <w:szCs w:val="22"/>
              </w:rPr>
              <w:t>another teacher, which will make a difference to the budget. The number</w:t>
            </w:r>
            <w:r w:rsidR="00B261BD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Y7 admissions</w:t>
            </w:r>
            <w:r w:rsidR="00B261BD">
              <w:rPr>
                <w:sz w:val="22"/>
                <w:szCs w:val="22"/>
              </w:rPr>
              <w:t xml:space="preserve"> in the county</w:t>
            </w:r>
            <w:r>
              <w:rPr>
                <w:sz w:val="22"/>
                <w:szCs w:val="22"/>
              </w:rPr>
              <w:t xml:space="preserve"> are due to go down over the next couple of years.</w:t>
            </w:r>
          </w:p>
          <w:p w14:paraId="2932B4BD" w14:textId="29041FAE" w:rsidR="0021658B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4465D">
              <w:rPr>
                <w:b/>
                <w:sz w:val="22"/>
                <w:szCs w:val="22"/>
              </w:rPr>
              <w:t>GQ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Have the numbers come through for the new </w:t>
            </w:r>
            <w:proofErr w:type="spellStart"/>
            <w:r>
              <w:rPr>
                <w:sz w:val="22"/>
                <w:szCs w:val="22"/>
              </w:rPr>
              <w:t>Siddington</w:t>
            </w:r>
            <w:proofErr w:type="spellEnd"/>
            <w:r>
              <w:rPr>
                <w:sz w:val="22"/>
                <w:szCs w:val="22"/>
              </w:rPr>
              <w:t xml:space="preserve"> housing?</w:t>
            </w:r>
          </w:p>
          <w:p w14:paraId="2705EA8E" w14:textId="206839F8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SGA explained that there are only 80 houses planned at the </w:t>
            </w:r>
            <w:proofErr w:type="spellStart"/>
            <w:r>
              <w:rPr>
                <w:sz w:val="22"/>
                <w:szCs w:val="22"/>
              </w:rPr>
              <w:t>Siddington</w:t>
            </w:r>
            <w:proofErr w:type="spellEnd"/>
            <w:r>
              <w:rPr>
                <w:sz w:val="22"/>
                <w:szCs w:val="22"/>
              </w:rPr>
              <w:t xml:space="preserve"> estate and that Kingshill will share any Section 106 income with Deer Park, as the estate is on the borderline for both schools. </w:t>
            </w:r>
          </w:p>
          <w:p w14:paraId="59849916" w14:textId="4EF1D175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DFD67FF" w14:textId="05094CAD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STH arrived at the meeting. </w:t>
            </w:r>
          </w:p>
          <w:p w14:paraId="50CF2E03" w14:textId="37250687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2782FED" w14:textId="6033FA41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C4465D">
              <w:rPr>
                <w:b/>
                <w:sz w:val="22"/>
                <w:szCs w:val="22"/>
              </w:rPr>
              <w:t>Exclusion</w:t>
            </w:r>
            <w:r>
              <w:rPr>
                <w:b/>
                <w:sz w:val="22"/>
                <w:szCs w:val="22"/>
              </w:rPr>
              <w:t>s</w:t>
            </w:r>
            <w:r w:rsidR="00B261BD">
              <w:rPr>
                <w:b/>
                <w:sz w:val="22"/>
                <w:szCs w:val="22"/>
              </w:rPr>
              <w:t xml:space="preserve"> / Suspensions</w:t>
            </w:r>
          </w:p>
          <w:p w14:paraId="5C8E55F8" w14:textId="53D94F0A" w:rsid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was concern that there had been more </w:t>
            </w:r>
            <w:r w:rsidR="00B261BD">
              <w:rPr>
                <w:sz w:val="22"/>
                <w:szCs w:val="22"/>
              </w:rPr>
              <w:t xml:space="preserve">suspensions for knife incidents </w:t>
            </w:r>
            <w:r>
              <w:rPr>
                <w:sz w:val="22"/>
                <w:szCs w:val="22"/>
              </w:rPr>
              <w:t xml:space="preserve">than normal. </w:t>
            </w:r>
            <w:r w:rsidR="00E34C9E">
              <w:rPr>
                <w:sz w:val="22"/>
                <w:szCs w:val="22"/>
              </w:rPr>
              <w:t xml:space="preserve">COA explained that the knives had not been brought into school to use, per se, but had been found after pupils had been talking. </w:t>
            </w:r>
          </w:p>
          <w:p w14:paraId="35DFD699" w14:textId="23705BB2" w:rsidR="00E34C9E" w:rsidRDefault="00E34C9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34C9E">
              <w:rPr>
                <w:b/>
                <w:sz w:val="22"/>
                <w:szCs w:val="22"/>
              </w:rPr>
              <w:t>GQ</w:t>
            </w:r>
            <w:r>
              <w:rPr>
                <w:sz w:val="22"/>
                <w:szCs w:val="22"/>
              </w:rPr>
              <w:t xml:space="preserve"> – There appears to be more girls than normal </w:t>
            </w:r>
            <w:r w:rsidR="00B261BD">
              <w:rPr>
                <w:sz w:val="22"/>
                <w:szCs w:val="22"/>
              </w:rPr>
              <w:t>suspended</w:t>
            </w:r>
            <w:r>
              <w:rPr>
                <w:sz w:val="22"/>
                <w:szCs w:val="22"/>
              </w:rPr>
              <w:t xml:space="preserve">? </w:t>
            </w:r>
          </w:p>
          <w:p w14:paraId="0D296496" w14:textId="3075F78F" w:rsidR="00E34C9E" w:rsidRDefault="00E34C9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explained that one of the girls had in fact been </w:t>
            </w:r>
            <w:r w:rsidR="00B261BD">
              <w:rPr>
                <w:sz w:val="22"/>
                <w:szCs w:val="22"/>
              </w:rPr>
              <w:t>suspended</w:t>
            </w:r>
            <w:r>
              <w:rPr>
                <w:sz w:val="22"/>
                <w:szCs w:val="22"/>
              </w:rPr>
              <w:t xml:space="preserve"> three times since the beginning of the school year. </w:t>
            </w:r>
            <w:r w:rsidR="00B261BD">
              <w:rPr>
                <w:sz w:val="22"/>
                <w:szCs w:val="22"/>
              </w:rPr>
              <w:t>Suspension numbers</w:t>
            </w:r>
            <w:r>
              <w:rPr>
                <w:sz w:val="22"/>
                <w:szCs w:val="22"/>
              </w:rPr>
              <w:t xml:space="preserve"> so far this year are one of the lowest for a few years. </w:t>
            </w:r>
          </w:p>
          <w:p w14:paraId="194F248B" w14:textId="0C39B35A" w:rsidR="00E34C9E" w:rsidRDefault="00E34C9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CA248C8" w14:textId="740A6915" w:rsidR="00E34C9E" w:rsidRDefault="00E34C9E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E34C9E">
              <w:rPr>
                <w:b/>
                <w:sz w:val="22"/>
                <w:szCs w:val="22"/>
                <w:u w:val="single"/>
              </w:rPr>
              <w:t>Staffing</w:t>
            </w:r>
          </w:p>
          <w:p w14:paraId="4E6E3BB2" w14:textId="44D1304E" w:rsidR="00E34C9E" w:rsidRDefault="00E34C9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NBU is the new reception manager, she will be starting on Monday 14</w:t>
            </w:r>
            <w:r w:rsidRPr="00E34C9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2022. </w:t>
            </w:r>
          </w:p>
          <w:p w14:paraId="2837063D" w14:textId="2F9DE527" w:rsidR="00E34C9E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VMU will be going on maternity leave in June 2022. </w:t>
            </w:r>
          </w:p>
          <w:p w14:paraId="576CC5A2" w14:textId="33AA987A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Interviews for teaching assistants will take place on 18</w:t>
            </w:r>
            <w:r w:rsidRPr="001F23D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2022. </w:t>
            </w:r>
          </w:p>
          <w:p w14:paraId="32A85A89" w14:textId="0773BE5C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Three examination invigilators have been appointed. </w:t>
            </w:r>
          </w:p>
          <w:p w14:paraId="7E5A80F2" w14:textId="5C72C628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advertisement for a Trips and Finance Administrator will be advertised soon. </w:t>
            </w:r>
          </w:p>
          <w:p w14:paraId="0A565AC1" w14:textId="113BAD68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full-time Mathematics teacher and full-time </w:t>
            </w:r>
            <w:r w:rsidR="000F42F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cience teacher will be starting in September 2022. </w:t>
            </w:r>
          </w:p>
          <w:p w14:paraId="22B13ADF" w14:textId="38FA61CE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F23DD">
              <w:rPr>
                <w:b/>
                <w:sz w:val="22"/>
                <w:szCs w:val="22"/>
              </w:rPr>
              <w:t>GQ</w:t>
            </w:r>
            <w:r>
              <w:rPr>
                <w:sz w:val="22"/>
                <w:szCs w:val="22"/>
              </w:rPr>
              <w:t xml:space="preserve"> – Will the science teacher be specialised in one of the science subjects?</w:t>
            </w:r>
          </w:p>
          <w:p w14:paraId="7886E929" w14:textId="12A51E4A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 replied she believed it was biology.</w:t>
            </w:r>
          </w:p>
          <w:p w14:paraId="6387C530" w14:textId="6AA4A724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49ACEEB6" w14:textId="7C9CBE25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1F23DD">
              <w:rPr>
                <w:b/>
                <w:sz w:val="22"/>
                <w:szCs w:val="22"/>
                <w:u w:val="single"/>
              </w:rPr>
              <w:t>Curriculum Developments</w:t>
            </w:r>
          </w:p>
          <w:p w14:paraId="243799F6" w14:textId="38A70470" w:rsidR="001F23DD" w:rsidRDefault="001F23D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 </w:t>
            </w:r>
            <w:r w:rsidR="00F24483">
              <w:rPr>
                <w:sz w:val="22"/>
                <w:szCs w:val="22"/>
              </w:rPr>
              <w:t xml:space="preserve">told the committee he has been working on Ofsted over the last couple of weeks, in anticipation of an inspection towards the end of the academic year. </w:t>
            </w:r>
            <w:r w:rsidR="009004F3">
              <w:rPr>
                <w:sz w:val="22"/>
                <w:szCs w:val="22"/>
              </w:rPr>
              <w:t xml:space="preserve">There is a new framework. </w:t>
            </w:r>
          </w:p>
          <w:p w14:paraId="0E0D205D" w14:textId="289F4F7A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2B8BDF0" w14:textId="230E603C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9004F3">
              <w:rPr>
                <w:b/>
                <w:sz w:val="22"/>
                <w:szCs w:val="22"/>
                <w:u w:val="single"/>
              </w:rPr>
              <w:t>Pupil Premium</w:t>
            </w:r>
          </w:p>
          <w:p w14:paraId="798EB370" w14:textId="525F1E2B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Jon Smith has been appointed as a second learning mentor. </w:t>
            </w:r>
          </w:p>
          <w:p w14:paraId="261543D2" w14:textId="18D78DDB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069D7BD" w14:textId="670536D2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9004F3">
              <w:rPr>
                <w:b/>
                <w:sz w:val="22"/>
                <w:szCs w:val="22"/>
                <w:u w:val="single"/>
              </w:rPr>
              <w:t>Safeguarding</w:t>
            </w:r>
          </w:p>
          <w:p w14:paraId="4E151571" w14:textId="17E20C71" w:rsidR="009004F3" w:rsidRDefault="009004F3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highlighted that there is currently a key focus on Sexual </w:t>
            </w:r>
            <w:r w:rsidR="006757DA">
              <w:rPr>
                <w:sz w:val="22"/>
                <w:szCs w:val="22"/>
              </w:rPr>
              <w:t>Abuse in</w:t>
            </w:r>
            <w:r w:rsidR="003F068E">
              <w:rPr>
                <w:sz w:val="22"/>
                <w:szCs w:val="22"/>
              </w:rPr>
              <w:t xml:space="preserve"> S</w:t>
            </w:r>
            <w:r w:rsidR="006757DA">
              <w:rPr>
                <w:sz w:val="22"/>
                <w:szCs w:val="22"/>
              </w:rPr>
              <w:t>chools</w:t>
            </w:r>
            <w:r w:rsidR="003F068E">
              <w:rPr>
                <w:sz w:val="22"/>
                <w:szCs w:val="22"/>
              </w:rPr>
              <w:t xml:space="preserve"> and Colleges, this is being reviewed in the School Behaviour and Discipline Policy. COA expressed her gratitude </w:t>
            </w:r>
            <w:r w:rsidR="00B261BD">
              <w:rPr>
                <w:sz w:val="22"/>
                <w:szCs w:val="22"/>
              </w:rPr>
              <w:t>to</w:t>
            </w:r>
            <w:r w:rsidR="003F068E">
              <w:rPr>
                <w:sz w:val="22"/>
                <w:szCs w:val="22"/>
              </w:rPr>
              <w:t xml:space="preserve"> Debbie Christopher (DCH) for all the work she puts into safeguarding. </w:t>
            </w:r>
          </w:p>
          <w:p w14:paraId="15F89A5D" w14:textId="7D46AB83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B2EB69B" w14:textId="036F4155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3F068E">
              <w:rPr>
                <w:b/>
                <w:sz w:val="22"/>
                <w:szCs w:val="22"/>
                <w:u w:val="single"/>
              </w:rPr>
              <w:t>Attendance</w:t>
            </w:r>
          </w:p>
          <w:p w14:paraId="5E2A19CB" w14:textId="39781C43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3F068E">
              <w:rPr>
                <w:sz w:val="22"/>
                <w:szCs w:val="22"/>
              </w:rPr>
              <w:t>COVID h</w:t>
            </w:r>
            <w:r>
              <w:rPr>
                <w:sz w:val="22"/>
                <w:szCs w:val="22"/>
              </w:rPr>
              <w:t xml:space="preserve">as had a knock-on effect with attendance, both within the school and nationally. </w:t>
            </w:r>
            <w:r w:rsidR="00B261BD">
              <w:rPr>
                <w:sz w:val="22"/>
                <w:szCs w:val="22"/>
              </w:rPr>
              <w:t>Attendance figures</w:t>
            </w:r>
            <w:r>
              <w:rPr>
                <w:sz w:val="22"/>
                <w:szCs w:val="22"/>
              </w:rPr>
              <w:t xml:space="preserve"> will hopefully be back up </w:t>
            </w:r>
            <w:r w:rsidR="00B261BD">
              <w:rPr>
                <w:sz w:val="22"/>
                <w:szCs w:val="22"/>
              </w:rPr>
              <w:t>to where they usually are for</w:t>
            </w:r>
            <w:r>
              <w:rPr>
                <w:sz w:val="22"/>
                <w:szCs w:val="22"/>
              </w:rPr>
              <w:t xml:space="preserve"> the next academic year. </w:t>
            </w:r>
          </w:p>
          <w:p w14:paraId="504A5467" w14:textId="4E94CC95" w:rsidR="00B261BD" w:rsidRDefault="00B261B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3D794FD0" w14:textId="71F7B6AD" w:rsidR="00B261BD" w:rsidRDefault="00B261B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4727FC10" w14:textId="77777777" w:rsidR="00B261BD" w:rsidRDefault="00B261B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4521E4B5" w14:textId="404FD1A4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12A4AE8" w14:textId="54D8F973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3F068E">
              <w:rPr>
                <w:b/>
                <w:sz w:val="22"/>
                <w:szCs w:val="22"/>
                <w:u w:val="single"/>
              </w:rPr>
              <w:lastRenderedPageBreak/>
              <w:t>Buildings</w:t>
            </w:r>
          </w:p>
          <w:p w14:paraId="22E6A54B" w14:textId="56504292" w:rsidR="003F068E" w:rsidRDefault="003F068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SGA told the committee that work had taken place on the boilers and they have been serviced. </w:t>
            </w:r>
            <w:r w:rsidR="0093043E">
              <w:rPr>
                <w:sz w:val="22"/>
                <w:szCs w:val="22"/>
              </w:rPr>
              <w:t xml:space="preserve">A report has been received for the Department of Education’s Decarbonisation scheme. </w:t>
            </w:r>
          </w:p>
          <w:p w14:paraId="6016B3E7" w14:textId="7F255CA2" w:rsid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93043E">
              <w:rPr>
                <w:b/>
                <w:sz w:val="22"/>
                <w:szCs w:val="22"/>
                <w:u w:val="single"/>
              </w:rPr>
              <w:t>Health and Safety</w:t>
            </w:r>
          </w:p>
          <w:p w14:paraId="575FC15D" w14:textId="302E6555" w:rsid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external health and safety audit will take place on Monday 14</w:t>
            </w:r>
            <w:r w:rsidRPr="0093043E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2022. The audit has not taken place since 2018.</w:t>
            </w:r>
          </w:p>
          <w:p w14:paraId="7EF24D56" w14:textId="5C14A957" w:rsid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Fire Officer has visited school and has advised of minor works that need completing. </w:t>
            </w:r>
          </w:p>
          <w:p w14:paraId="1FB14932" w14:textId="6F51CDCA" w:rsid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3050BB4A" w14:textId="63B1FDA7" w:rsid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93043E">
              <w:rPr>
                <w:b/>
                <w:sz w:val="22"/>
                <w:szCs w:val="22"/>
                <w:u w:val="single"/>
              </w:rPr>
              <w:t>Finance</w:t>
            </w:r>
            <w:r w:rsidR="000F42FE">
              <w:rPr>
                <w:b/>
                <w:sz w:val="22"/>
                <w:szCs w:val="22"/>
                <w:u w:val="single"/>
              </w:rPr>
              <w:t>, Audit and Risk</w:t>
            </w:r>
          </w:p>
          <w:p w14:paraId="3CA0B4FC" w14:textId="5BF7684F" w:rsidR="0093043E" w:rsidRPr="0093043E" w:rsidRDefault="0093043E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budget has been received for the next academic year, SGA will be working her way through it. </w:t>
            </w:r>
          </w:p>
          <w:p w14:paraId="2F9F8D62" w14:textId="71687D17" w:rsidR="00C4465D" w:rsidRPr="00C4465D" w:rsidRDefault="00C4465D" w:rsidP="00C4465D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5E5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52786760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1EE" w14:textId="20496192" w:rsidR="00E02592" w:rsidRPr="00AE3967" w:rsidRDefault="00D56E47" w:rsidP="00450C0A">
            <w:pPr>
              <w:rPr>
                <w:b/>
                <w:bCs/>
                <w:sz w:val="22"/>
                <w:szCs w:val="22"/>
              </w:rPr>
            </w:pPr>
            <w:r w:rsidRPr="00D56E47">
              <w:rPr>
                <w:b/>
                <w:bCs/>
                <w:sz w:val="22"/>
                <w:szCs w:val="22"/>
              </w:rPr>
              <w:lastRenderedPageBreak/>
              <w:t>61</w:t>
            </w:r>
            <w:r w:rsidR="009C1BB7" w:rsidRPr="00D56E47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D41" w14:textId="6BF42F9A" w:rsidR="00E02592" w:rsidRDefault="00D56E47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&amp; Trustees</w:t>
            </w:r>
          </w:p>
          <w:p w14:paraId="11D312B2" w14:textId="4924D7CD" w:rsidR="00D56E47" w:rsidRPr="00EE094E" w:rsidRDefault="00EE094E" w:rsidP="00BD0B15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currently no update from the ESFA. </w:t>
            </w:r>
            <w:r w:rsidR="00BD0B15">
              <w:rPr>
                <w:sz w:val="22"/>
                <w:szCs w:val="22"/>
              </w:rPr>
              <w:t>Due to timescales, t</w:t>
            </w:r>
            <w:r>
              <w:rPr>
                <w:sz w:val="22"/>
                <w:szCs w:val="22"/>
              </w:rPr>
              <w:t xml:space="preserve">here is some doubt </w:t>
            </w:r>
            <w:r w:rsidR="00BD0B15">
              <w:rPr>
                <w:sz w:val="22"/>
                <w:szCs w:val="22"/>
              </w:rPr>
              <w:t xml:space="preserve">whether the </w:t>
            </w:r>
            <w:r w:rsidR="005E058D">
              <w:rPr>
                <w:sz w:val="22"/>
                <w:szCs w:val="22"/>
              </w:rPr>
              <w:t>separation</w:t>
            </w:r>
            <w:r w:rsidR="00BD0B15">
              <w:rPr>
                <w:sz w:val="22"/>
                <w:szCs w:val="22"/>
              </w:rPr>
              <w:t xml:space="preserve"> will happen this academic year. </w:t>
            </w:r>
          </w:p>
          <w:p w14:paraId="4DDFBDA2" w14:textId="08D4EF7C" w:rsidR="003E2CF0" w:rsidRPr="00AE3967" w:rsidRDefault="003E2CF0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635" w14:textId="77777777" w:rsidR="00E02592" w:rsidRPr="00AE3967" w:rsidRDefault="00E0259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C8D5D70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FE9" w14:textId="2797A6D8" w:rsidR="003E2CF0" w:rsidRPr="00BD0B15" w:rsidRDefault="00BD0B15" w:rsidP="00450C0A">
            <w:pPr>
              <w:rPr>
                <w:b/>
                <w:bCs/>
                <w:sz w:val="22"/>
                <w:szCs w:val="22"/>
              </w:rPr>
            </w:pPr>
            <w:r w:rsidRPr="00BD0B15">
              <w:rPr>
                <w:b/>
                <w:bCs/>
                <w:sz w:val="22"/>
                <w:szCs w:val="22"/>
              </w:rPr>
              <w:t>62</w:t>
            </w:r>
            <w:r w:rsidR="009C1BB7" w:rsidRPr="00BD0B15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54" w14:textId="57E60359" w:rsidR="003E2CF0" w:rsidRPr="00AE3967" w:rsidRDefault="00BD0B15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Term of Office / Vacancies</w:t>
            </w:r>
          </w:p>
          <w:p w14:paraId="66BCFDB5" w14:textId="124A11CE" w:rsidR="00B075AD" w:rsidRDefault="00BD0B15" w:rsidP="00BD0B15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 and ATH met with Mr Neil Ingram, who has enquired about being a parent governor. Once his DBS has been approved, Mr Ingram will hopefully be able to attend the Full Governors meeting in May 2022.</w:t>
            </w:r>
          </w:p>
          <w:p w14:paraId="3E99BDF7" w14:textId="63FDDD55" w:rsidR="00BD0B15" w:rsidRDefault="00BD0B15" w:rsidP="00BD0B15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 and ATH are also to meet Mr Jon Poulton (Parent Governor) and Mrs Elizabeth </w:t>
            </w:r>
            <w:proofErr w:type="spellStart"/>
            <w:r>
              <w:rPr>
                <w:sz w:val="22"/>
                <w:szCs w:val="22"/>
              </w:rPr>
              <w:t>Rowbothan</w:t>
            </w:r>
            <w:proofErr w:type="spellEnd"/>
            <w:r>
              <w:rPr>
                <w:sz w:val="22"/>
                <w:szCs w:val="22"/>
              </w:rPr>
              <w:t xml:space="preserve"> (General Governor) next week. This will fill the quota for Governors for now, however with further members leaving, there is still a need to recruit. </w:t>
            </w:r>
          </w:p>
          <w:p w14:paraId="71DB3593" w14:textId="2E1B41ED" w:rsidR="00BD0B15" w:rsidRPr="00AE3967" w:rsidRDefault="00BD0B15" w:rsidP="00BD0B15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0A2" w14:textId="77777777" w:rsidR="003E2CF0" w:rsidRPr="00AE3967" w:rsidRDefault="003E2C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47FBB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4D6" w14:textId="2A57291C" w:rsidR="00B075AD" w:rsidRPr="00AE3967" w:rsidRDefault="00BD0B15" w:rsidP="00450C0A">
            <w:pPr>
              <w:rPr>
                <w:b/>
                <w:bCs/>
                <w:sz w:val="22"/>
                <w:szCs w:val="22"/>
              </w:rPr>
            </w:pPr>
            <w:r w:rsidRPr="001433A4">
              <w:rPr>
                <w:b/>
                <w:bCs/>
                <w:sz w:val="22"/>
                <w:szCs w:val="22"/>
              </w:rPr>
              <w:t>6</w:t>
            </w:r>
            <w:r w:rsidR="001433A4" w:rsidRPr="001433A4">
              <w:rPr>
                <w:b/>
                <w:bCs/>
                <w:sz w:val="22"/>
                <w:szCs w:val="22"/>
              </w:rPr>
              <w:t>3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18B" w14:textId="1EC97005" w:rsidR="00B075AD" w:rsidRPr="00AE3967" w:rsidRDefault="00BD0B15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Training</w:t>
            </w:r>
          </w:p>
          <w:p w14:paraId="30512B09" w14:textId="43B61558" w:rsidR="00A868B6" w:rsidRPr="00AE3967" w:rsidRDefault="00BD0B15" w:rsidP="001433A4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With new governors joining, it was agreed that any training and refresher courses should take p</w:t>
            </w:r>
            <w:r w:rsidR="001433A4">
              <w:rPr>
                <w:sz w:val="22"/>
                <w:szCs w:val="22"/>
              </w:rPr>
              <w:t xml:space="preserve">lace </w:t>
            </w:r>
            <w:r w:rsidR="000F42FE">
              <w:rPr>
                <w:sz w:val="22"/>
                <w:szCs w:val="22"/>
              </w:rPr>
              <w:t>from</w:t>
            </w:r>
            <w:r w:rsidR="001433A4">
              <w:rPr>
                <w:sz w:val="22"/>
                <w:szCs w:val="22"/>
              </w:rPr>
              <w:t xml:space="preserve"> September 2022. </w:t>
            </w:r>
          </w:p>
          <w:p w14:paraId="549BC5A8" w14:textId="6A21DE11" w:rsidR="00A868B6" w:rsidRPr="00AE3967" w:rsidRDefault="00A868B6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58B" w14:textId="77777777" w:rsidR="00B075AD" w:rsidRPr="00AE3967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1BE084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D5C" w14:textId="50E12F2F" w:rsidR="00B075AD" w:rsidRPr="001433A4" w:rsidRDefault="001433A4" w:rsidP="00450C0A">
            <w:pPr>
              <w:rPr>
                <w:b/>
                <w:bCs/>
                <w:sz w:val="22"/>
                <w:szCs w:val="22"/>
              </w:rPr>
            </w:pPr>
            <w:r w:rsidRPr="001433A4">
              <w:rPr>
                <w:b/>
                <w:bCs/>
                <w:sz w:val="22"/>
                <w:szCs w:val="22"/>
              </w:rPr>
              <w:t>64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3A" w14:textId="34785CDC" w:rsidR="00B075AD" w:rsidRPr="00AE3967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Foreign Residential Visits to Approve</w:t>
            </w:r>
          </w:p>
          <w:p w14:paraId="78AEC59D" w14:textId="406779BD" w:rsidR="00B075AD" w:rsidRDefault="001433A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no foreign residential trips currently taking place. It is hoped they may restart </w:t>
            </w:r>
            <w:r w:rsidR="000F42FE">
              <w:rPr>
                <w:sz w:val="22"/>
                <w:szCs w:val="22"/>
              </w:rPr>
              <w:t>during the 2022/23 academic year.</w:t>
            </w:r>
          </w:p>
          <w:p w14:paraId="5301942B" w14:textId="088F3346" w:rsidR="001433A4" w:rsidRPr="00AE3967" w:rsidRDefault="001433A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5FA" w14:textId="77777777" w:rsidR="00B075AD" w:rsidRPr="00AE3967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1433A4" w:rsidRPr="00AE3967" w14:paraId="1D8BEFB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EC7" w14:textId="2ACC192D" w:rsidR="001433A4" w:rsidRPr="001433A4" w:rsidRDefault="001433A4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6CE" w14:textId="77777777" w:rsid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Housing Development Section 106 monies</w:t>
            </w:r>
          </w:p>
          <w:p w14:paraId="3AC6EBDF" w14:textId="219349A2" w:rsid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currently no update</w:t>
            </w:r>
            <w:r w:rsidR="0017348A">
              <w:rPr>
                <w:sz w:val="22"/>
                <w:szCs w:val="22"/>
              </w:rPr>
              <w:t>.</w:t>
            </w:r>
          </w:p>
          <w:p w14:paraId="4CD30277" w14:textId="27CE9215" w:rsidR="001433A4" w:rsidRP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7D4" w14:textId="77777777" w:rsidR="001433A4" w:rsidRPr="00AE3967" w:rsidRDefault="001433A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5F0E336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358" w14:textId="2FFB3148" w:rsidR="00B075AD" w:rsidRPr="00AE3967" w:rsidRDefault="001433A4" w:rsidP="00450C0A">
            <w:pPr>
              <w:rPr>
                <w:b/>
                <w:bCs/>
                <w:sz w:val="22"/>
                <w:szCs w:val="22"/>
              </w:rPr>
            </w:pPr>
            <w:r w:rsidRPr="001433A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7D9" w14:textId="1EF92E26" w:rsidR="00137643" w:rsidRDefault="001433A4" w:rsidP="001433A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  <w:p w14:paraId="5FA09CBF" w14:textId="6C1DD1DB" w:rsidR="00137643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Scheme of Delegation – </w:t>
            </w:r>
          </w:p>
          <w:p w14:paraId="2EFD37BC" w14:textId="07843FA5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 proposed</w:t>
            </w:r>
          </w:p>
          <w:p w14:paraId="778A4B05" w14:textId="04B495AE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KFR seconded</w:t>
            </w:r>
          </w:p>
          <w:p w14:paraId="1EDEE2E5" w14:textId="0D65D16D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16200A28" w14:textId="663265EA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669AD098" w14:textId="00FA20FF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Visits to School Policy – </w:t>
            </w:r>
          </w:p>
          <w:p w14:paraId="133D6381" w14:textId="48B5E898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RBL proposed </w:t>
            </w:r>
          </w:p>
          <w:p w14:paraId="05A8DDD3" w14:textId="6C96F6EF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CCL seconded</w:t>
            </w:r>
          </w:p>
          <w:p w14:paraId="768C0EA8" w14:textId="3360F736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29F8AE2E" w14:textId="443EF334" w:rsidR="001433A4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7A1E9BD9" w14:textId="73A1CD8F" w:rsidR="00137643" w:rsidRPr="00AE3967" w:rsidRDefault="001433A4" w:rsidP="00137643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Governor Development Policy and Plan – due to the next Chairs</w:t>
            </w:r>
            <w:r w:rsidR="00B261BD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 (09.06.22) taking place after the next Full Governors</w:t>
            </w:r>
            <w:r w:rsidR="00B261BD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 (12.05.22) this will be ratified at the Full Governors</w:t>
            </w:r>
            <w:r w:rsidR="00B261BD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 in July (07.07.22)</w:t>
            </w:r>
          </w:p>
          <w:p w14:paraId="658E04D0" w14:textId="575D1CED" w:rsidR="00137643" w:rsidRPr="00AE3967" w:rsidRDefault="00137643" w:rsidP="001433A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458" w14:textId="66194382" w:rsidR="00B075AD" w:rsidRPr="00AE3967" w:rsidRDefault="00137643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AE3967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AE3967" w:rsidRPr="00AE3967" w14:paraId="6581CC1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01F" w14:textId="18421C12" w:rsidR="005C63D9" w:rsidRPr="00C927F5" w:rsidRDefault="001433A4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433A4">
              <w:rPr>
                <w:b/>
                <w:bCs/>
                <w:sz w:val="22"/>
                <w:szCs w:val="22"/>
              </w:rPr>
              <w:t>67/21-22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EA8" w14:textId="1AFE6F34" w:rsidR="005C63D9" w:rsidRPr="00AE3967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Admission Policy</w:t>
            </w:r>
          </w:p>
          <w:p w14:paraId="59ECD2CE" w14:textId="58730612" w:rsidR="005C63D9" w:rsidRDefault="001433A4" w:rsidP="005C63D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was covered in item 60/21-22</w:t>
            </w:r>
          </w:p>
          <w:p w14:paraId="1FAB094D" w14:textId="2DFCE513" w:rsidR="001433A4" w:rsidRPr="00AE3967" w:rsidRDefault="001433A4" w:rsidP="005C63D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FBF" w14:textId="77777777" w:rsidR="005C63D9" w:rsidRPr="00AE3967" w:rsidRDefault="005C63D9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1433A4" w:rsidRPr="00AE3967" w14:paraId="6A80EF81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86A" w14:textId="52628E50" w:rsidR="001433A4" w:rsidRPr="001433A4" w:rsidRDefault="001433A4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B79" w14:textId="77777777" w:rsid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Back from Committees</w:t>
            </w:r>
          </w:p>
          <w:p w14:paraId="568259D9" w14:textId="6806B58D" w:rsidR="001433A4" w:rsidRDefault="005F41F1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Chairs – </w:t>
            </w:r>
            <w:r>
              <w:rPr>
                <w:sz w:val="22"/>
                <w:szCs w:val="22"/>
              </w:rPr>
              <w:t>The last Chairs</w:t>
            </w:r>
            <w:r w:rsidR="00B261BD">
              <w:rPr>
                <w:sz w:val="22"/>
                <w:szCs w:val="22"/>
              </w:rPr>
              <w:t xml:space="preserve">’ </w:t>
            </w:r>
            <w:r>
              <w:rPr>
                <w:sz w:val="22"/>
                <w:szCs w:val="22"/>
              </w:rPr>
              <w:t>meeting took place on 17.02.22</w:t>
            </w:r>
          </w:p>
          <w:p w14:paraId="485E41D2" w14:textId="71E2B2EB" w:rsidR="00226DFA" w:rsidRPr="00226DFA" w:rsidRDefault="00226DFA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Items discussed:</w:t>
            </w:r>
          </w:p>
          <w:p w14:paraId="7D72C537" w14:textId="3C3A2918" w:rsidR="005F41F1" w:rsidRPr="00226DFA" w:rsidRDefault="00226DFA" w:rsidP="00226DFA">
            <w:pPr>
              <w:pStyle w:val="ListParagraph"/>
              <w:numPr>
                <w:ilvl w:val="0"/>
                <w:numId w:val="7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lastRenderedPageBreak/>
              <w:t>Update on the S</w:t>
            </w:r>
            <w:r w:rsidR="005F41F1" w:rsidRPr="00226DFA">
              <w:rPr>
                <w:sz w:val="22"/>
                <w:szCs w:val="22"/>
              </w:rPr>
              <w:t>eparation of</w:t>
            </w:r>
            <w:r w:rsidRPr="00226DFA">
              <w:rPr>
                <w:sz w:val="22"/>
                <w:szCs w:val="22"/>
              </w:rPr>
              <w:t xml:space="preserve"> M</w:t>
            </w:r>
            <w:r w:rsidR="005F41F1" w:rsidRPr="00226DFA">
              <w:rPr>
                <w:sz w:val="22"/>
                <w:szCs w:val="22"/>
              </w:rPr>
              <w:t>embers</w:t>
            </w:r>
            <w:r w:rsidRPr="00226DFA">
              <w:rPr>
                <w:sz w:val="22"/>
                <w:szCs w:val="22"/>
              </w:rPr>
              <w:t>.</w:t>
            </w:r>
          </w:p>
          <w:p w14:paraId="1B69767E" w14:textId="0BC200B4" w:rsidR="005F41F1" w:rsidRPr="00226DFA" w:rsidRDefault="005F41F1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The agenda for the Full Governors</w:t>
            </w:r>
            <w:r w:rsidR="00B261BD">
              <w:rPr>
                <w:sz w:val="22"/>
                <w:szCs w:val="22"/>
              </w:rPr>
              <w:t>’</w:t>
            </w:r>
            <w:r w:rsidRPr="00226DFA">
              <w:rPr>
                <w:sz w:val="22"/>
                <w:szCs w:val="22"/>
              </w:rPr>
              <w:t xml:space="preserve"> meeting today (10.03.22) was approved.</w:t>
            </w:r>
          </w:p>
          <w:p w14:paraId="5776DB67" w14:textId="555215F7" w:rsidR="005F41F1" w:rsidRPr="00226DFA" w:rsidRDefault="00226DFA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P</w:t>
            </w:r>
            <w:r w:rsidR="005F41F1" w:rsidRPr="00226DFA">
              <w:rPr>
                <w:sz w:val="22"/>
                <w:szCs w:val="22"/>
              </w:rPr>
              <w:t>olicies for this meeting were approved.</w:t>
            </w:r>
          </w:p>
          <w:p w14:paraId="28BA2397" w14:textId="49217C52" w:rsidR="005F41F1" w:rsidRPr="00226DFA" w:rsidRDefault="005F41F1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Admissions for 2022/2023 </w:t>
            </w:r>
          </w:p>
          <w:p w14:paraId="40537137" w14:textId="63249DB3" w:rsidR="005F41F1" w:rsidRPr="00226DFA" w:rsidRDefault="00226DFA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Update on </w:t>
            </w:r>
            <w:r w:rsidR="005F41F1" w:rsidRPr="00226DFA">
              <w:rPr>
                <w:sz w:val="22"/>
                <w:szCs w:val="22"/>
              </w:rPr>
              <w:t xml:space="preserve">how </w:t>
            </w:r>
            <w:proofErr w:type="spellStart"/>
            <w:r w:rsidR="005F41F1" w:rsidRPr="00226DFA">
              <w:rPr>
                <w:sz w:val="22"/>
                <w:szCs w:val="22"/>
              </w:rPr>
              <w:t>Covid</w:t>
            </w:r>
            <w:proofErr w:type="spellEnd"/>
            <w:r w:rsidR="005F41F1" w:rsidRPr="00226DFA">
              <w:rPr>
                <w:sz w:val="22"/>
                <w:szCs w:val="22"/>
              </w:rPr>
              <w:t xml:space="preserve"> was affecting the school</w:t>
            </w:r>
          </w:p>
          <w:p w14:paraId="4F32FFF0" w14:textId="58F64E76" w:rsidR="005F41F1" w:rsidRPr="00226DFA" w:rsidRDefault="00226DFA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Governor vacancies and succession plan, plus the role of link Governors and Governor training.</w:t>
            </w:r>
          </w:p>
          <w:p w14:paraId="5DFBE156" w14:textId="1A0D25D6" w:rsidR="00226DFA" w:rsidRPr="00226DFA" w:rsidRDefault="00226DFA" w:rsidP="00226DFA">
            <w:pPr>
              <w:pStyle w:val="ListParagraph"/>
              <w:numPr>
                <w:ilvl w:val="0"/>
                <w:numId w:val="7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COA provided a staffing update and outlined her ideas for the structure of SLT in the future. </w:t>
            </w:r>
          </w:p>
          <w:p w14:paraId="660D6747" w14:textId="2B4008A1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297D4C4" w14:textId="38927EBF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b/>
                <w:sz w:val="22"/>
                <w:szCs w:val="22"/>
              </w:rPr>
              <w:t>Finance</w:t>
            </w:r>
            <w:r w:rsidR="00170B00">
              <w:rPr>
                <w:b/>
                <w:sz w:val="22"/>
                <w:szCs w:val="22"/>
              </w:rPr>
              <w:t>, Audit and Risk</w:t>
            </w:r>
            <w:r>
              <w:rPr>
                <w:sz w:val="22"/>
                <w:szCs w:val="22"/>
              </w:rPr>
              <w:t xml:space="preserve"> – last met on 03.03.22</w:t>
            </w:r>
          </w:p>
          <w:p w14:paraId="29ECC187" w14:textId="02C79B56" w:rsidR="00226DFA" w:rsidRP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Items discussed:</w:t>
            </w:r>
          </w:p>
          <w:p w14:paraId="612CD184" w14:textId="130982AF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Policies were approved</w:t>
            </w:r>
          </w:p>
          <w:p w14:paraId="6EE72BB1" w14:textId="740839A4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The Lettings policy was reviewed. There were some amendments required, the policy will be returned to the committee at a later meeting with the amendments.</w:t>
            </w:r>
          </w:p>
          <w:p w14:paraId="34CC4BF3" w14:textId="703BBCE3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Financial reports</w:t>
            </w:r>
          </w:p>
          <w:p w14:paraId="63928825" w14:textId="56903145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The outcome of the CIF bid will be known in the spring. If successful, £40k of school reserves will go towards the windows. </w:t>
            </w:r>
          </w:p>
          <w:p w14:paraId="74BF04F2" w14:textId="4B36E694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The catering contract with Aspens’</w:t>
            </w:r>
          </w:p>
          <w:p w14:paraId="71E48D00" w14:textId="14388A85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The cleaning contract, with a view for a new contract to start in September 2023. </w:t>
            </w:r>
          </w:p>
          <w:p w14:paraId="6B3F1AE6" w14:textId="4E11BEEB" w:rsidR="00226DFA" w:rsidRP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The 4-year plan for the CCTV installation</w:t>
            </w:r>
          </w:p>
          <w:p w14:paraId="19D62839" w14:textId="46A58AFD" w:rsidR="00226DFA" w:rsidRDefault="00226DFA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Internal Assurance</w:t>
            </w:r>
          </w:p>
          <w:p w14:paraId="0D3B4269" w14:textId="77777777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49C99CB1" w14:textId="0B852078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self-assessment checklist needed approval by the Full Governing Body. </w:t>
            </w:r>
          </w:p>
          <w:p w14:paraId="380D902E" w14:textId="7D93707F" w:rsidR="00226DFA" w:rsidRPr="00170B00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Terms of Reference:</w:t>
            </w:r>
          </w:p>
          <w:p w14:paraId="1C4FB066" w14:textId="5FB721D4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RBL proposed</w:t>
            </w:r>
          </w:p>
          <w:p w14:paraId="0F99AA78" w14:textId="129B0B31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LRE seconded</w:t>
            </w:r>
          </w:p>
          <w:p w14:paraId="61091EE1" w14:textId="7C2F0348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Unanimously </w:t>
            </w:r>
            <w:r w:rsidR="00170B00">
              <w:rPr>
                <w:sz w:val="22"/>
                <w:szCs w:val="22"/>
              </w:rPr>
              <w:t>agreed</w:t>
            </w:r>
          </w:p>
          <w:p w14:paraId="329DCEDA" w14:textId="356F6D11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EB8047D" w14:textId="6F4BC3D8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Internal Assurance</w:t>
            </w:r>
            <w:r>
              <w:rPr>
                <w:sz w:val="22"/>
                <w:szCs w:val="22"/>
              </w:rPr>
              <w:t xml:space="preserve"> – Budget and Financial monitoring – the proposal is to undertake this work with </w:t>
            </w:r>
            <w:proofErr w:type="spellStart"/>
            <w:r>
              <w:rPr>
                <w:sz w:val="22"/>
                <w:szCs w:val="22"/>
              </w:rPr>
              <w:t>Farmor</w:t>
            </w:r>
            <w:r w:rsidR="00B261BD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proofErr w:type="spellEnd"/>
            <w:r w:rsidR="00B261BD">
              <w:rPr>
                <w:sz w:val="22"/>
                <w:szCs w:val="22"/>
              </w:rPr>
              <w:t xml:space="preserve"> School</w:t>
            </w:r>
            <w:r>
              <w:rPr>
                <w:sz w:val="22"/>
                <w:szCs w:val="22"/>
              </w:rPr>
              <w:t xml:space="preserve">. Cyber security will be with an external company, due to the depth of knowledge that’s required. </w:t>
            </w:r>
          </w:p>
          <w:p w14:paraId="3852B52D" w14:textId="2B1FEC10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KFR proposed</w:t>
            </w:r>
          </w:p>
          <w:p w14:paraId="77533832" w14:textId="65AEFEAD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 seconded</w:t>
            </w:r>
          </w:p>
          <w:p w14:paraId="0053F722" w14:textId="7179C878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680C8898" w14:textId="43E129BA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CDF3F1E" w14:textId="5A9A41D1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Buildings and Health and Safety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170B00">
              <w:rPr>
                <w:sz w:val="22"/>
                <w:szCs w:val="22"/>
              </w:rPr>
              <w:t>last met on 26.01.22</w:t>
            </w:r>
          </w:p>
          <w:p w14:paraId="6ADBE5E9" w14:textId="72910801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discussed:</w:t>
            </w:r>
          </w:p>
          <w:p w14:paraId="454157AE" w14:textId="652B9885" w:rsidR="00170B00" w:rsidRPr="00170B00" w:rsidRDefault="00170B00" w:rsidP="00170B00">
            <w:pPr>
              <w:pStyle w:val="ListParagraph"/>
              <w:numPr>
                <w:ilvl w:val="0"/>
                <w:numId w:val="9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sz w:val="22"/>
                <w:szCs w:val="22"/>
              </w:rPr>
              <w:t>AST was re-elected as an Associate Member</w:t>
            </w:r>
          </w:p>
          <w:p w14:paraId="54870433" w14:textId="40ECF82A" w:rsidR="00170B00" w:rsidRDefault="00170B00" w:rsidP="00170B00">
            <w:pPr>
              <w:pStyle w:val="ListParagraph"/>
              <w:numPr>
                <w:ilvl w:val="0"/>
                <w:numId w:val="9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sz w:val="22"/>
                <w:szCs w:val="22"/>
              </w:rPr>
              <w:t xml:space="preserve">A new policy - Information Security – was presented. Some amendments were required and will be presented back to the committee at the next meeting. </w:t>
            </w:r>
          </w:p>
          <w:p w14:paraId="5DF92904" w14:textId="2B15062A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609A4A1B" w14:textId="4BA4C882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Curriculum and Pastoral</w:t>
            </w:r>
            <w:r>
              <w:rPr>
                <w:sz w:val="22"/>
                <w:szCs w:val="22"/>
              </w:rPr>
              <w:t xml:space="preserve"> – last met 08.03.22</w:t>
            </w:r>
          </w:p>
          <w:p w14:paraId="0BACF979" w14:textId="4A5D8E5F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sz w:val="22"/>
                <w:szCs w:val="22"/>
              </w:rPr>
              <w:t>Items discussed:</w:t>
            </w:r>
          </w:p>
          <w:p w14:paraId="022BB32C" w14:textId="00CD9417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were approved</w:t>
            </w:r>
          </w:p>
          <w:p w14:paraId="4050E1C7" w14:textId="71497FA7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careers presentations – Gatsby Benchmarking and Activity Survey</w:t>
            </w:r>
          </w:p>
          <w:p w14:paraId="2BB3151E" w14:textId="42E48BA5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Y9 options update</w:t>
            </w:r>
          </w:p>
          <w:p w14:paraId="54CE182D" w14:textId="471F4380" w:rsidR="00170B00" w:rsidRDefault="00170B00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 update</w:t>
            </w:r>
          </w:p>
          <w:p w14:paraId="156D6689" w14:textId="1931C7CA" w:rsidR="00170B00" w:rsidRDefault="00515209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 Link reports were reviewed - the link report </w:t>
            </w:r>
            <w:r w:rsidR="00B261BD">
              <w:rPr>
                <w:sz w:val="22"/>
                <w:szCs w:val="22"/>
              </w:rPr>
              <w:t xml:space="preserve">required </w:t>
            </w:r>
            <w:r>
              <w:rPr>
                <w:sz w:val="22"/>
                <w:szCs w:val="22"/>
              </w:rPr>
              <w:t>in Term 5 w</w:t>
            </w:r>
            <w:r w:rsidR="00942AF2">
              <w:rPr>
                <w:sz w:val="22"/>
                <w:szCs w:val="22"/>
              </w:rPr>
              <w:t>ill be removed</w:t>
            </w:r>
          </w:p>
          <w:p w14:paraId="2FE2B880" w14:textId="27CCC9DD" w:rsidR="00942AF2" w:rsidRDefault="00942AF2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7668E212" w14:textId="6FA024C2" w:rsidR="00942AF2" w:rsidRDefault="00942AF2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942AF2">
              <w:rPr>
                <w:b/>
                <w:sz w:val="22"/>
                <w:szCs w:val="22"/>
              </w:rPr>
              <w:t>Staffing</w:t>
            </w:r>
            <w:r>
              <w:rPr>
                <w:sz w:val="22"/>
                <w:szCs w:val="22"/>
              </w:rPr>
              <w:t xml:space="preserve"> – last met 12.01.22</w:t>
            </w:r>
          </w:p>
          <w:p w14:paraId="68251F62" w14:textId="62294D60" w:rsidR="005F41F1" w:rsidRPr="005F41F1" w:rsidRDefault="00942AF2" w:rsidP="00942AF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 have not met since the last Full Governors</w:t>
            </w:r>
            <w:r w:rsidR="00B261BD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</w:t>
            </w:r>
          </w:p>
          <w:p w14:paraId="35867CBD" w14:textId="67EEFD90" w:rsid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D86" w14:textId="77777777" w:rsidR="001433A4" w:rsidRPr="00AE3967" w:rsidRDefault="001433A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895655D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2A4" w14:textId="2A1FD11D" w:rsidR="00942AF2" w:rsidRDefault="00942AF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6B2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Safeguarding Update </w:t>
            </w:r>
          </w:p>
          <w:p w14:paraId="380FCEAD" w14:textId="405CD37D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majority of staff</w:t>
            </w:r>
            <w:r w:rsidR="00B261BD">
              <w:rPr>
                <w:sz w:val="22"/>
                <w:szCs w:val="22"/>
              </w:rPr>
              <w:t xml:space="preserve"> have</w:t>
            </w:r>
            <w:r>
              <w:rPr>
                <w:sz w:val="22"/>
                <w:szCs w:val="22"/>
              </w:rPr>
              <w:t xml:space="preserve"> completed the </w:t>
            </w:r>
            <w:r w:rsidR="00B261BD">
              <w:rPr>
                <w:sz w:val="22"/>
                <w:szCs w:val="22"/>
              </w:rPr>
              <w:t xml:space="preserve">online </w:t>
            </w:r>
            <w:r>
              <w:rPr>
                <w:sz w:val="22"/>
                <w:szCs w:val="22"/>
              </w:rPr>
              <w:t xml:space="preserve">training, which needs to be updated every 3 years. </w:t>
            </w:r>
          </w:p>
          <w:p w14:paraId="12B2510C" w14:textId="79F7F21A" w:rsidR="00942AF2" w:rsidRP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963" w14:textId="77777777" w:rsidR="00942AF2" w:rsidRPr="00AE3967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6EFDFE4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A23" w14:textId="067C1137" w:rsidR="00942AF2" w:rsidRDefault="00942AF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F8A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AOB</w:t>
            </w:r>
          </w:p>
          <w:p w14:paraId="75756CD4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gave a speech, thanking AJO for his 12 years of service as a Governor. </w:t>
            </w:r>
          </w:p>
          <w:p w14:paraId="2AF56FEA" w14:textId="1FFE2F9D" w:rsidR="00942AF2" w:rsidRP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DA0" w14:textId="77777777" w:rsidR="00942AF2" w:rsidRPr="00AE3967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C4BFE85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F4" w14:textId="43C7F3E3" w:rsidR="00760932" w:rsidRPr="00942AF2" w:rsidRDefault="00942AF2" w:rsidP="00450C0A">
            <w:pPr>
              <w:rPr>
                <w:b/>
                <w:bCs/>
                <w:sz w:val="22"/>
                <w:szCs w:val="22"/>
              </w:rPr>
            </w:pPr>
            <w:r w:rsidRPr="00942AF2">
              <w:rPr>
                <w:b/>
                <w:bCs/>
                <w:sz w:val="22"/>
                <w:szCs w:val="22"/>
              </w:rPr>
              <w:t>71</w:t>
            </w:r>
            <w:r w:rsidR="009C1BB7" w:rsidRPr="00942AF2">
              <w:rPr>
                <w:b/>
                <w:bCs/>
                <w:sz w:val="22"/>
                <w:szCs w:val="22"/>
              </w:rPr>
              <w:t>/</w:t>
            </w:r>
            <w:r w:rsidR="004826A7" w:rsidRPr="00942AF2">
              <w:rPr>
                <w:b/>
                <w:bCs/>
                <w:sz w:val="22"/>
                <w:szCs w:val="22"/>
              </w:rPr>
              <w:t>21</w:t>
            </w:r>
            <w:r w:rsidR="00760932" w:rsidRPr="00942AF2">
              <w:rPr>
                <w:b/>
                <w:bCs/>
                <w:sz w:val="22"/>
                <w:szCs w:val="22"/>
              </w:rPr>
              <w:t>-</w:t>
            </w:r>
            <w:r w:rsidR="004826A7" w:rsidRPr="00942AF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2A8" w14:textId="06C5EA15" w:rsidR="00222C55" w:rsidRPr="00AE3967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Date of Next Meeting</w:t>
            </w:r>
          </w:p>
          <w:p w14:paraId="211A15E0" w14:textId="3A259EF4" w:rsidR="00B9108E" w:rsidRDefault="00DA5250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 w:rsidRPr="00AE3967">
              <w:rPr>
                <w:b/>
                <w:bCs/>
                <w:sz w:val="22"/>
                <w:szCs w:val="22"/>
              </w:rPr>
              <w:t>Thursday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</w:t>
            </w:r>
            <w:r w:rsidR="00E23242" w:rsidRPr="00AE3967">
              <w:rPr>
                <w:b/>
                <w:bCs/>
                <w:sz w:val="22"/>
                <w:szCs w:val="22"/>
              </w:rPr>
              <w:t>1</w:t>
            </w:r>
            <w:r w:rsidR="00942AF2">
              <w:rPr>
                <w:b/>
                <w:bCs/>
                <w:sz w:val="22"/>
                <w:szCs w:val="22"/>
              </w:rPr>
              <w:t>2</w:t>
            </w:r>
            <w:r w:rsidR="00E23242" w:rsidRPr="00AE396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E23242" w:rsidRPr="00AE3967">
              <w:rPr>
                <w:b/>
                <w:bCs/>
                <w:sz w:val="22"/>
                <w:szCs w:val="22"/>
              </w:rPr>
              <w:t xml:space="preserve"> </w:t>
            </w:r>
            <w:r w:rsidR="00942AF2">
              <w:rPr>
                <w:b/>
                <w:bCs/>
                <w:sz w:val="22"/>
                <w:szCs w:val="22"/>
              </w:rPr>
              <w:t xml:space="preserve">May </w:t>
            </w:r>
            <w:r w:rsidR="00E23242" w:rsidRPr="00AE3967">
              <w:rPr>
                <w:b/>
                <w:bCs/>
                <w:sz w:val="22"/>
                <w:szCs w:val="22"/>
              </w:rPr>
              <w:t>2022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@ </w:t>
            </w:r>
            <w:r w:rsidRPr="00AE3967">
              <w:rPr>
                <w:b/>
                <w:bCs/>
                <w:sz w:val="22"/>
                <w:szCs w:val="22"/>
              </w:rPr>
              <w:t>6.00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p.m. </w:t>
            </w:r>
            <w:r w:rsidR="00942AF2">
              <w:rPr>
                <w:b/>
                <w:bCs/>
                <w:sz w:val="22"/>
                <w:szCs w:val="22"/>
              </w:rPr>
              <w:t>Dining Room</w:t>
            </w:r>
          </w:p>
          <w:p w14:paraId="20ED7FF8" w14:textId="77777777" w:rsidR="005C63D9" w:rsidRPr="00AE3967" w:rsidRDefault="005C63D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1F426FEF" w14:textId="1C40175A" w:rsidR="005177EE" w:rsidRPr="00AE3967" w:rsidRDefault="00F70D33" w:rsidP="005177E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 xml:space="preserve">The meeting closed at </w:t>
            </w:r>
            <w:r w:rsidR="00942AF2">
              <w:rPr>
                <w:b/>
                <w:sz w:val="22"/>
                <w:szCs w:val="22"/>
              </w:rPr>
              <w:t>7.02</w:t>
            </w:r>
            <w:r w:rsidR="00E23242" w:rsidRPr="00AE3967">
              <w:rPr>
                <w:b/>
                <w:sz w:val="22"/>
                <w:szCs w:val="22"/>
              </w:rPr>
              <w:t xml:space="preserve"> </w:t>
            </w:r>
            <w:r w:rsidR="004826A7" w:rsidRPr="00AE3967">
              <w:rPr>
                <w:b/>
                <w:sz w:val="22"/>
                <w:szCs w:val="22"/>
              </w:rPr>
              <w:t>p</w:t>
            </w:r>
            <w:r w:rsidRPr="00AE3967">
              <w:rPr>
                <w:b/>
                <w:sz w:val="22"/>
                <w:szCs w:val="22"/>
              </w:rPr>
              <w:t>.m.</w:t>
            </w:r>
            <w:r w:rsidR="005C63D9" w:rsidRPr="00AE39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7D1" w14:textId="77777777" w:rsidR="00760932" w:rsidRPr="00AE3967" w:rsidRDefault="0076093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</w:tbl>
    <w:p w14:paraId="2A6FF5E1" w14:textId="77777777" w:rsidR="006D7282" w:rsidRPr="00AE3967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438901B" w14:textId="77777777" w:rsidR="0050348E" w:rsidRPr="00AE3967" w:rsidRDefault="0050348E">
      <w:pPr>
        <w:spacing w:after="200" w:line="276" w:lineRule="auto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br w:type="page"/>
      </w:r>
    </w:p>
    <w:p w14:paraId="6B6BE90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lastRenderedPageBreak/>
        <w:t>MINUTES</w:t>
      </w:r>
    </w:p>
    <w:p w14:paraId="25D75390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GOVERNORS’ BUSINESS MEETING</w:t>
      </w:r>
    </w:p>
    <w:p w14:paraId="50AD80C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B31EE05" w14:textId="67BC340C" w:rsidR="00903974" w:rsidRPr="00AE3967" w:rsidRDefault="009C1BB7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 xml:space="preserve">Thursday </w:t>
      </w:r>
      <w:r w:rsidR="0017348A">
        <w:rPr>
          <w:b/>
          <w:sz w:val="22"/>
          <w:szCs w:val="22"/>
        </w:rPr>
        <w:t>10</w:t>
      </w:r>
      <w:r w:rsidR="0017348A" w:rsidRPr="0017348A">
        <w:rPr>
          <w:b/>
          <w:sz w:val="22"/>
          <w:szCs w:val="22"/>
          <w:vertAlign w:val="superscript"/>
        </w:rPr>
        <w:t>th</w:t>
      </w:r>
      <w:r w:rsidR="0017348A">
        <w:rPr>
          <w:b/>
          <w:sz w:val="22"/>
          <w:szCs w:val="22"/>
        </w:rPr>
        <w:t xml:space="preserve"> March </w:t>
      </w:r>
      <w:r w:rsidRPr="00AE3967">
        <w:rPr>
          <w:b/>
          <w:sz w:val="22"/>
          <w:szCs w:val="22"/>
        </w:rPr>
        <w:t>2022</w:t>
      </w:r>
      <w:r w:rsidR="00903974" w:rsidRPr="00AE3967">
        <w:rPr>
          <w:b/>
          <w:sz w:val="22"/>
          <w:szCs w:val="22"/>
        </w:rPr>
        <w:t xml:space="preserve"> at </w:t>
      </w:r>
      <w:r w:rsidR="00617BD7" w:rsidRPr="00AE3967">
        <w:rPr>
          <w:b/>
          <w:sz w:val="22"/>
          <w:szCs w:val="22"/>
        </w:rPr>
        <w:t>6</w:t>
      </w:r>
      <w:r w:rsidR="000B6684" w:rsidRPr="00AE3967">
        <w:rPr>
          <w:b/>
          <w:sz w:val="22"/>
          <w:szCs w:val="22"/>
        </w:rPr>
        <w:t>pm</w:t>
      </w:r>
    </w:p>
    <w:p w14:paraId="3584F13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827663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A88F02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272978E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12D1F0A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1B0CB78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Signed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  <w:t>--------------------------------------------------------------------</w:t>
      </w:r>
    </w:p>
    <w:p w14:paraId="51E950F1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7ED30F67" w14:textId="2D87FC76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Print name</w:t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</w:t>
      </w:r>
    </w:p>
    <w:p w14:paraId="0202EB2B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50470C4" w14:textId="54ECFF93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Date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----------------------------------------------------------------------</w:t>
      </w:r>
    </w:p>
    <w:p w14:paraId="28FD2DB5" w14:textId="77777777" w:rsidR="0094385F" w:rsidRPr="00AE3967" w:rsidRDefault="0094385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5C7D4353" w14:textId="2E7641B7" w:rsidR="00BF0F45" w:rsidRPr="00AE3967" w:rsidRDefault="00BF0F45" w:rsidP="00903974">
      <w:pPr>
        <w:tabs>
          <w:tab w:val="left" w:pos="570"/>
        </w:tabs>
        <w:rPr>
          <w:sz w:val="22"/>
          <w:szCs w:val="22"/>
        </w:rPr>
      </w:pPr>
    </w:p>
    <w:sectPr w:rsidR="00BF0F45" w:rsidRPr="00AE396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A357" w14:textId="77777777" w:rsidR="00021136" w:rsidRDefault="00021136" w:rsidP="00F83577">
      <w:r>
        <w:separator/>
      </w:r>
    </w:p>
  </w:endnote>
  <w:endnote w:type="continuationSeparator" w:id="0">
    <w:p w14:paraId="2810C3D2" w14:textId="77777777" w:rsidR="00021136" w:rsidRDefault="00021136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828A" w14:textId="77777777" w:rsidR="007B686B" w:rsidRDefault="007B6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6CC3" w14:textId="77777777" w:rsidR="007B686B" w:rsidRDefault="007B6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813D" w14:textId="77777777" w:rsidR="007B686B" w:rsidRDefault="007B6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0FB4" w14:textId="77777777" w:rsidR="00021136" w:rsidRDefault="00021136" w:rsidP="00F83577">
      <w:r>
        <w:separator/>
      </w:r>
    </w:p>
  </w:footnote>
  <w:footnote w:type="continuationSeparator" w:id="0">
    <w:p w14:paraId="3EC31B80" w14:textId="77777777" w:rsidR="00021136" w:rsidRDefault="00021136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F386" w14:textId="77777777" w:rsidR="007B686B" w:rsidRDefault="007B6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FA42" w14:textId="74DC8157" w:rsidR="00720BF3" w:rsidRDefault="00720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0A42" w14:textId="77777777" w:rsidR="007B686B" w:rsidRDefault="007B6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65D"/>
    <w:multiLevelType w:val="hybridMultilevel"/>
    <w:tmpl w:val="B314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547"/>
    <w:multiLevelType w:val="hybridMultilevel"/>
    <w:tmpl w:val="99A2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5FAD"/>
    <w:multiLevelType w:val="hybridMultilevel"/>
    <w:tmpl w:val="D21AA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7347"/>
    <w:multiLevelType w:val="hybridMultilevel"/>
    <w:tmpl w:val="3636353A"/>
    <w:lvl w:ilvl="0" w:tplc="0060E2FC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abstractNum w:abstractNumId="4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07AD6"/>
    <w:multiLevelType w:val="hybridMultilevel"/>
    <w:tmpl w:val="7C20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ABB"/>
    <w:multiLevelType w:val="hybridMultilevel"/>
    <w:tmpl w:val="AF168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D0EA6"/>
    <w:multiLevelType w:val="hybridMultilevel"/>
    <w:tmpl w:val="A510FF14"/>
    <w:lvl w:ilvl="0" w:tplc="F110A64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00928"/>
    <w:rsid w:val="00002E0B"/>
    <w:rsid w:val="00012A43"/>
    <w:rsid w:val="0001359B"/>
    <w:rsid w:val="0001426F"/>
    <w:rsid w:val="0001763A"/>
    <w:rsid w:val="00021136"/>
    <w:rsid w:val="00035831"/>
    <w:rsid w:val="000410C8"/>
    <w:rsid w:val="00045736"/>
    <w:rsid w:val="00063A22"/>
    <w:rsid w:val="000733D2"/>
    <w:rsid w:val="000754B9"/>
    <w:rsid w:val="000822D9"/>
    <w:rsid w:val="00084B30"/>
    <w:rsid w:val="00090DC8"/>
    <w:rsid w:val="000935DD"/>
    <w:rsid w:val="0009363C"/>
    <w:rsid w:val="00094453"/>
    <w:rsid w:val="000A4847"/>
    <w:rsid w:val="000B1093"/>
    <w:rsid w:val="000B6684"/>
    <w:rsid w:val="000C522D"/>
    <w:rsid w:val="000E2630"/>
    <w:rsid w:val="000F1F4A"/>
    <w:rsid w:val="000F42FE"/>
    <w:rsid w:val="000F7ABF"/>
    <w:rsid w:val="0011035B"/>
    <w:rsid w:val="00117D87"/>
    <w:rsid w:val="00137643"/>
    <w:rsid w:val="001433A4"/>
    <w:rsid w:val="00151FF9"/>
    <w:rsid w:val="00154970"/>
    <w:rsid w:val="0015566A"/>
    <w:rsid w:val="00160431"/>
    <w:rsid w:val="00165909"/>
    <w:rsid w:val="00170B00"/>
    <w:rsid w:val="0017348A"/>
    <w:rsid w:val="001A2BAC"/>
    <w:rsid w:val="001A4D57"/>
    <w:rsid w:val="001B043C"/>
    <w:rsid w:val="001C0F74"/>
    <w:rsid w:val="001D2209"/>
    <w:rsid w:val="001F23DD"/>
    <w:rsid w:val="00202060"/>
    <w:rsid w:val="00202B8C"/>
    <w:rsid w:val="0021658B"/>
    <w:rsid w:val="00221714"/>
    <w:rsid w:val="00221772"/>
    <w:rsid w:val="00222C55"/>
    <w:rsid w:val="00226DFA"/>
    <w:rsid w:val="00284C46"/>
    <w:rsid w:val="002920FA"/>
    <w:rsid w:val="00295900"/>
    <w:rsid w:val="002B1E4E"/>
    <w:rsid w:val="002B377F"/>
    <w:rsid w:val="002B6042"/>
    <w:rsid w:val="002C02B1"/>
    <w:rsid w:val="002C1592"/>
    <w:rsid w:val="002C6843"/>
    <w:rsid w:val="00302C5D"/>
    <w:rsid w:val="003221DF"/>
    <w:rsid w:val="00322A2A"/>
    <w:rsid w:val="00327CA2"/>
    <w:rsid w:val="00330EF1"/>
    <w:rsid w:val="00337738"/>
    <w:rsid w:val="00342393"/>
    <w:rsid w:val="00351676"/>
    <w:rsid w:val="003527D5"/>
    <w:rsid w:val="00354AB3"/>
    <w:rsid w:val="003556B8"/>
    <w:rsid w:val="00381819"/>
    <w:rsid w:val="0038355F"/>
    <w:rsid w:val="0038752F"/>
    <w:rsid w:val="003A5938"/>
    <w:rsid w:val="003B1216"/>
    <w:rsid w:val="003B4B6B"/>
    <w:rsid w:val="003B61DA"/>
    <w:rsid w:val="003E2CF0"/>
    <w:rsid w:val="003F068E"/>
    <w:rsid w:val="003F15DE"/>
    <w:rsid w:val="003F6C83"/>
    <w:rsid w:val="004042C6"/>
    <w:rsid w:val="0043089E"/>
    <w:rsid w:val="0043583D"/>
    <w:rsid w:val="0044116C"/>
    <w:rsid w:val="00450C0A"/>
    <w:rsid w:val="0046564E"/>
    <w:rsid w:val="004678C8"/>
    <w:rsid w:val="00476DF8"/>
    <w:rsid w:val="004817A4"/>
    <w:rsid w:val="004826A7"/>
    <w:rsid w:val="0048376A"/>
    <w:rsid w:val="00486F83"/>
    <w:rsid w:val="00490F30"/>
    <w:rsid w:val="00491312"/>
    <w:rsid w:val="004950EA"/>
    <w:rsid w:val="004A0E07"/>
    <w:rsid w:val="004A725A"/>
    <w:rsid w:val="004B38AA"/>
    <w:rsid w:val="004C52C7"/>
    <w:rsid w:val="004C6D05"/>
    <w:rsid w:val="004F4EE7"/>
    <w:rsid w:val="0050348E"/>
    <w:rsid w:val="00505B02"/>
    <w:rsid w:val="00506C52"/>
    <w:rsid w:val="00515209"/>
    <w:rsid w:val="00515A4F"/>
    <w:rsid w:val="005177EE"/>
    <w:rsid w:val="0053424E"/>
    <w:rsid w:val="005347F5"/>
    <w:rsid w:val="005356FD"/>
    <w:rsid w:val="00536F20"/>
    <w:rsid w:val="005528A1"/>
    <w:rsid w:val="00556D0D"/>
    <w:rsid w:val="0056109E"/>
    <w:rsid w:val="00574628"/>
    <w:rsid w:val="00576C2A"/>
    <w:rsid w:val="00586647"/>
    <w:rsid w:val="00590D34"/>
    <w:rsid w:val="00593278"/>
    <w:rsid w:val="00595B4A"/>
    <w:rsid w:val="005A1119"/>
    <w:rsid w:val="005A61E9"/>
    <w:rsid w:val="005B21BD"/>
    <w:rsid w:val="005C63D9"/>
    <w:rsid w:val="005D0A44"/>
    <w:rsid w:val="005E058D"/>
    <w:rsid w:val="005F41F1"/>
    <w:rsid w:val="006056CD"/>
    <w:rsid w:val="006161A8"/>
    <w:rsid w:val="00617BD7"/>
    <w:rsid w:val="00625B5A"/>
    <w:rsid w:val="00646D38"/>
    <w:rsid w:val="00663373"/>
    <w:rsid w:val="00665739"/>
    <w:rsid w:val="00666B90"/>
    <w:rsid w:val="006757DA"/>
    <w:rsid w:val="006825C9"/>
    <w:rsid w:val="00683114"/>
    <w:rsid w:val="00687D25"/>
    <w:rsid w:val="00694067"/>
    <w:rsid w:val="006A1316"/>
    <w:rsid w:val="006B5D5A"/>
    <w:rsid w:val="006B6714"/>
    <w:rsid w:val="006C00FA"/>
    <w:rsid w:val="006C6C6D"/>
    <w:rsid w:val="006D4B5C"/>
    <w:rsid w:val="006D7282"/>
    <w:rsid w:val="006D7D28"/>
    <w:rsid w:val="006E4F38"/>
    <w:rsid w:val="006F1F1B"/>
    <w:rsid w:val="00700120"/>
    <w:rsid w:val="00716230"/>
    <w:rsid w:val="00716D3E"/>
    <w:rsid w:val="00720BF3"/>
    <w:rsid w:val="00720F82"/>
    <w:rsid w:val="00735FE7"/>
    <w:rsid w:val="00736E4E"/>
    <w:rsid w:val="00760932"/>
    <w:rsid w:val="00775C62"/>
    <w:rsid w:val="00780406"/>
    <w:rsid w:val="0078116C"/>
    <w:rsid w:val="00790EB1"/>
    <w:rsid w:val="007A1894"/>
    <w:rsid w:val="007A2E54"/>
    <w:rsid w:val="007B17C6"/>
    <w:rsid w:val="007B686B"/>
    <w:rsid w:val="007F5860"/>
    <w:rsid w:val="007F6815"/>
    <w:rsid w:val="00812B70"/>
    <w:rsid w:val="008153B8"/>
    <w:rsid w:val="0081710A"/>
    <w:rsid w:val="00820BFB"/>
    <w:rsid w:val="008217DB"/>
    <w:rsid w:val="00834F87"/>
    <w:rsid w:val="0083525C"/>
    <w:rsid w:val="008364B9"/>
    <w:rsid w:val="00840187"/>
    <w:rsid w:val="0084180C"/>
    <w:rsid w:val="00846A4F"/>
    <w:rsid w:val="00860A0E"/>
    <w:rsid w:val="0086209B"/>
    <w:rsid w:val="00876D5D"/>
    <w:rsid w:val="0088228F"/>
    <w:rsid w:val="008826A8"/>
    <w:rsid w:val="00885C53"/>
    <w:rsid w:val="008906F5"/>
    <w:rsid w:val="00891255"/>
    <w:rsid w:val="00891F28"/>
    <w:rsid w:val="0089519D"/>
    <w:rsid w:val="008A17C9"/>
    <w:rsid w:val="008A271E"/>
    <w:rsid w:val="008A2A07"/>
    <w:rsid w:val="008A3841"/>
    <w:rsid w:val="008B065C"/>
    <w:rsid w:val="008B0B61"/>
    <w:rsid w:val="008B7704"/>
    <w:rsid w:val="008C1880"/>
    <w:rsid w:val="008D16DF"/>
    <w:rsid w:val="008D4B04"/>
    <w:rsid w:val="008D5703"/>
    <w:rsid w:val="008D5B9A"/>
    <w:rsid w:val="008D6A3E"/>
    <w:rsid w:val="008E1103"/>
    <w:rsid w:val="009004F3"/>
    <w:rsid w:val="0090213D"/>
    <w:rsid w:val="00902E87"/>
    <w:rsid w:val="00903974"/>
    <w:rsid w:val="00910048"/>
    <w:rsid w:val="00910B3F"/>
    <w:rsid w:val="0092759D"/>
    <w:rsid w:val="0093043E"/>
    <w:rsid w:val="00942A09"/>
    <w:rsid w:val="00942AF2"/>
    <w:rsid w:val="0094385F"/>
    <w:rsid w:val="009543FC"/>
    <w:rsid w:val="00984857"/>
    <w:rsid w:val="00992E4B"/>
    <w:rsid w:val="00994C1D"/>
    <w:rsid w:val="00997216"/>
    <w:rsid w:val="009A4D3F"/>
    <w:rsid w:val="009B14AC"/>
    <w:rsid w:val="009B5FF5"/>
    <w:rsid w:val="009C1BB7"/>
    <w:rsid w:val="009C2228"/>
    <w:rsid w:val="009D05E8"/>
    <w:rsid w:val="009F10B8"/>
    <w:rsid w:val="00A06F20"/>
    <w:rsid w:val="00A11263"/>
    <w:rsid w:val="00A140F3"/>
    <w:rsid w:val="00A26D95"/>
    <w:rsid w:val="00A427BD"/>
    <w:rsid w:val="00A44EA8"/>
    <w:rsid w:val="00A478EF"/>
    <w:rsid w:val="00A62CD2"/>
    <w:rsid w:val="00A74218"/>
    <w:rsid w:val="00A83259"/>
    <w:rsid w:val="00A85F6B"/>
    <w:rsid w:val="00A868B6"/>
    <w:rsid w:val="00A960DB"/>
    <w:rsid w:val="00AA021D"/>
    <w:rsid w:val="00AA6516"/>
    <w:rsid w:val="00AB46C8"/>
    <w:rsid w:val="00AC2B24"/>
    <w:rsid w:val="00AC2FC4"/>
    <w:rsid w:val="00AD3054"/>
    <w:rsid w:val="00AE3967"/>
    <w:rsid w:val="00AF09EF"/>
    <w:rsid w:val="00AF7991"/>
    <w:rsid w:val="00B075AD"/>
    <w:rsid w:val="00B079B1"/>
    <w:rsid w:val="00B24A04"/>
    <w:rsid w:val="00B24EF7"/>
    <w:rsid w:val="00B25C7E"/>
    <w:rsid w:val="00B261BD"/>
    <w:rsid w:val="00B44BF9"/>
    <w:rsid w:val="00B44D9A"/>
    <w:rsid w:val="00B45A5E"/>
    <w:rsid w:val="00B53A34"/>
    <w:rsid w:val="00B63D62"/>
    <w:rsid w:val="00B77AFF"/>
    <w:rsid w:val="00B9108E"/>
    <w:rsid w:val="00B91665"/>
    <w:rsid w:val="00BA21AC"/>
    <w:rsid w:val="00BA5B48"/>
    <w:rsid w:val="00BC2944"/>
    <w:rsid w:val="00BD0B15"/>
    <w:rsid w:val="00BD3BA9"/>
    <w:rsid w:val="00BE26E3"/>
    <w:rsid w:val="00BE40F0"/>
    <w:rsid w:val="00BE59C9"/>
    <w:rsid w:val="00BE6A76"/>
    <w:rsid w:val="00BF0F45"/>
    <w:rsid w:val="00BF1B7F"/>
    <w:rsid w:val="00C24883"/>
    <w:rsid w:val="00C31EC8"/>
    <w:rsid w:val="00C4465D"/>
    <w:rsid w:val="00C510C1"/>
    <w:rsid w:val="00C60216"/>
    <w:rsid w:val="00C623E4"/>
    <w:rsid w:val="00C65989"/>
    <w:rsid w:val="00C66BA5"/>
    <w:rsid w:val="00C714D7"/>
    <w:rsid w:val="00C73DFC"/>
    <w:rsid w:val="00C91F37"/>
    <w:rsid w:val="00C91FCD"/>
    <w:rsid w:val="00C927F5"/>
    <w:rsid w:val="00CA7EF6"/>
    <w:rsid w:val="00CD0C28"/>
    <w:rsid w:val="00CD570B"/>
    <w:rsid w:val="00CE0F9C"/>
    <w:rsid w:val="00CE6629"/>
    <w:rsid w:val="00CF081B"/>
    <w:rsid w:val="00D07716"/>
    <w:rsid w:val="00D14A20"/>
    <w:rsid w:val="00D25C6C"/>
    <w:rsid w:val="00D4280C"/>
    <w:rsid w:val="00D52767"/>
    <w:rsid w:val="00D54E62"/>
    <w:rsid w:val="00D56E47"/>
    <w:rsid w:val="00D93A31"/>
    <w:rsid w:val="00D96906"/>
    <w:rsid w:val="00DA26D3"/>
    <w:rsid w:val="00DA50A1"/>
    <w:rsid w:val="00DA5250"/>
    <w:rsid w:val="00DA5965"/>
    <w:rsid w:val="00DB3E2E"/>
    <w:rsid w:val="00DB6E62"/>
    <w:rsid w:val="00DC01BA"/>
    <w:rsid w:val="00DF5EBF"/>
    <w:rsid w:val="00E02592"/>
    <w:rsid w:val="00E23242"/>
    <w:rsid w:val="00E27D4E"/>
    <w:rsid w:val="00E315A5"/>
    <w:rsid w:val="00E34C9E"/>
    <w:rsid w:val="00E35DC5"/>
    <w:rsid w:val="00E378CB"/>
    <w:rsid w:val="00E41722"/>
    <w:rsid w:val="00E50E96"/>
    <w:rsid w:val="00E55681"/>
    <w:rsid w:val="00E60E84"/>
    <w:rsid w:val="00E631AC"/>
    <w:rsid w:val="00E7252F"/>
    <w:rsid w:val="00E8084F"/>
    <w:rsid w:val="00E82673"/>
    <w:rsid w:val="00E90AB5"/>
    <w:rsid w:val="00E911F2"/>
    <w:rsid w:val="00E9337F"/>
    <w:rsid w:val="00E970A2"/>
    <w:rsid w:val="00E977A6"/>
    <w:rsid w:val="00EA2249"/>
    <w:rsid w:val="00ED013E"/>
    <w:rsid w:val="00ED1D7C"/>
    <w:rsid w:val="00EE07F4"/>
    <w:rsid w:val="00EE094E"/>
    <w:rsid w:val="00EE2A4C"/>
    <w:rsid w:val="00EE5C30"/>
    <w:rsid w:val="00EF6F33"/>
    <w:rsid w:val="00EF787D"/>
    <w:rsid w:val="00F01CB4"/>
    <w:rsid w:val="00F06151"/>
    <w:rsid w:val="00F16418"/>
    <w:rsid w:val="00F20004"/>
    <w:rsid w:val="00F24483"/>
    <w:rsid w:val="00F273F9"/>
    <w:rsid w:val="00F40EB3"/>
    <w:rsid w:val="00F45F19"/>
    <w:rsid w:val="00F53641"/>
    <w:rsid w:val="00F552AB"/>
    <w:rsid w:val="00F55A1E"/>
    <w:rsid w:val="00F63BDA"/>
    <w:rsid w:val="00F65CCD"/>
    <w:rsid w:val="00F70D33"/>
    <w:rsid w:val="00F70ECA"/>
    <w:rsid w:val="00F83577"/>
    <w:rsid w:val="00F84BEB"/>
    <w:rsid w:val="00FA6954"/>
    <w:rsid w:val="00FA7486"/>
    <w:rsid w:val="00FB62C0"/>
    <w:rsid w:val="00FE3BA5"/>
    <w:rsid w:val="00FF400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43B29"/>
  <w15:docId w15:val="{7F14A58D-E36D-4186-82D4-F1672DD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7DEF-3F36-459B-9FC0-16EE5D1D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llever</dc:creator>
  <cp:lastModifiedBy>Rebecca Bryant</cp:lastModifiedBy>
  <cp:revision>10</cp:revision>
  <cp:lastPrinted>2022-01-31T09:20:00Z</cp:lastPrinted>
  <dcterms:created xsi:type="dcterms:W3CDTF">2022-03-16T08:28:00Z</dcterms:created>
  <dcterms:modified xsi:type="dcterms:W3CDTF">2022-05-13T15:17:00Z</dcterms:modified>
</cp:coreProperties>
</file>