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63385" w14:textId="77777777" w:rsidR="00603967" w:rsidRPr="00CE7FA1" w:rsidRDefault="00603967" w:rsidP="00603967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 w:rsidRPr="00CE7FA1">
        <w:rPr>
          <w:rFonts w:ascii="Arial" w:hAnsi="Arial" w:cs="Arial"/>
          <w:b/>
          <w:bCs/>
          <w:kern w:val="28"/>
          <w:sz w:val="22"/>
          <w:szCs w:val="22"/>
        </w:rPr>
        <w:t>CIRENCESTER KINGSHILL SCHOOL</w:t>
      </w:r>
    </w:p>
    <w:p w14:paraId="2C2348B7" w14:textId="77777777" w:rsidR="00603967" w:rsidRPr="00CE7FA1" w:rsidRDefault="00603967" w:rsidP="00603967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 w:rsidRPr="00CE7FA1">
        <w:rPr>
          <w:rFonts w:ascii="Arial" w:hAnsi="Arial" w:cs="Arial"/>
          <w:b/>
          <w:bCs/>
          <w:kern w:val="28"/>
          <w:sz w:val="22"/>
          <w:szCs w:val="22"/>
        </w:rPr>
        <w:t>GOVERNORS’ BUILDINGS AND HEALTH &amp; SAFETY COMMITTEE</w:t>
      </w:r>
    </w:p>
    <w:p w14:paraId="60A94E53" w14:textId="593213F4" w:rsidR="00603967" w:rsidRPr="00CE7FA1" w:rsidRDefault="005104A7" w:rsidP="00603967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>Wednesday</w:t>
      </w:r>
      <w:r w:rsidR="007B0C9A" w:rsidRPr="00CE7FA1">
        <w:rPr>
          <w:rFonts w:ascii="Arial" w:hAnsi="Arial" w:cs="Arial"/>
          <w:b/>
          <w:bCs/>
          <w:kern w:val="28"/>
          <w:sz w:val="22"/>
          <w:szCs w:val="22"/>
        </w:rPr>
        <w:t xml:space="preserve"> </w:t>
      </w:r>
      <w:r w:rsidR="00F437BC">
        <w:rPr>
          <w:rFonts w:ascii="Arial" w:hAnsi="Arial" w:cs="Arial"/>
          <w:b/>
          <w:bCs/>
          <w:kern w:val="28"/>
          <w:sz w:val="22"/>
          <w:szCs w:val="22"/>
        </w:rPr>
        <w:t>26</w:t>
      </w:r>
      <w:r w:rsidR="00F437BC" w:rsidRPr="00F437BC">
        <w:rPr>
          <w:rFonts w:ascii="Arial" w:hAnsi="Arial" w:cs="Arial"/>
          <w:b/>
          <w:bCs/>
          <w:kern w:val="28"/>
          <w:sz w:val="22"/>
          <w:szCs w:val="22"/>
          <w:vertAlign w:val="superscript"/>
        </w:rPr>
        <w:t>th</w:t>
      </w:r>
      <w:r w:rsidR="00F437BC">
        <w:rPr>
          <w:rFonts w:ascii="Arial" w:hAnsi="Arial" w:cs="Arial"/>
          <w:b/>
          <w:bCs/>
          <w:kern w:val="28"/>
          <w:sz w:val="22"/>
          <w:szCs w:val="22"/>
        </w:rPr>
        <w:t xml:space="preserve"> January 2022 </w:t>
      </w:r>
      <w:r w:rsidR="00603967" w:rsidRPr="00CE7FA1">
        <w:rPr>
          <w:rFonts w:ascii="Arial" w:hAnsi="Arial" w:cs="Arial"/>
          <w:b/>
          <w:bCs/>
          <w:kern w:val="28"/>
          <w:sz w:val="22"/>
          <w:szCs w:val="22"/>
        </w:rPr>
        <w:t>@ 4.</w:t>
      </w:r>
      <w:r w:rsidR="00EF13FD" w:rsidRPr="00CE7FA1">
        <w:rPr>
          <w:rFonts w:ascii="Arial" w:hAnsi="Arial" w:cs="Arial"/>
          <w:b/>
          <w:bCs/>
          <w:kern w:val="28"/>
          <w:sz w:val="22"/>
          <w:szCs w:val="22"/>
        </w:rPr>
        <w:t>00</w:t>
      </w:r>
      <w:r w:rsidR="00603967" w:rsidRPr="00CE7FA1">
        <w:rPr>
          <w:rFonts w:ascii="Arial" w:hAnsi="Arial" w:cs="Arial"/>
          <w:b/>
          <w:bCs/>
          <w:kern w:val="28"/>
          <w:sz w:val="22"/>
          <w:szCs w:val="22"/>
        </w:rPr>
        <w:t>p.m.</w:t>
      </w:r>
    </w:p>
    <w:p w14:paraId="5A2EA8AF" w14:textId="77777777" w:rsidR="00603967" w:rsidRPr="00CE7FA1" w:rsidRDefault="00603967" w:rsidP="00603967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</w:p>
    <w:p w14:paraId="4B0A15F1" w14:textId="77777777" w:rsidR="00603967" w:rsidRPr="00CE7FA1" w:rsidRDefault="00603967" w:rsidP="00603967">
      <w:pPr>
        <w:jc w:val="center"/>
        <w:rPr>
          <w:rFonts w:ascii="Arial" w:hAnsi="Arial" w:cs="Arial"/>
          <w:b/>
          <w:bCs/>
          <w:kern w:val="28"/>
          <w:sz w:val="22"/>
          <w:szCs w:val="22"/>
          <w:u w:val="single"/>
        </w:rPr>
      </w:pPr>
      <w:r w:rsidRPr="00CE7FA1">
        <w:rPr>
          <w:rFonts w:ascii="Arial" w:hAnsi="Arial" w:cs="Arial"/>
          <w:b/>
          <w:bCs/>
          <w:kern w:val="28"/>
          <w:sz w:val="22"/>
          <w:szCs w:val="22"/>
          <w:u w:val="single"/>
        </w:rPr>
        <w:t>MINUTES</w:t>
      </w:r>
    </w:p>
    <w:p w14:paraId="5CF8AC9E" w14:textId="77777777" w:rsidR="00603967" w:rsidRPr="00CE7FA1" w:rsidRDefault="00603967" w:rsidP="00603967">
      <w:pPr>
        <w:jc w:val="center"/>
        <w:rPr>
          <w:rFonts w:ascii="Arial" w:hAnsi="Arial" w:cs="Arial"/>
          <w:b/>
          <w:bCs/>
          <w:kern w:val="28"/>
          <w:sz w:val="22"/>
          <w:szCs w:val="22"/>
          <w:u w:val="single"/>
        </w:rPr>
      </w:pPr>
    </w:p>
    <w:p w14:paraId="4B032315" w14:textId="77777777" w:rsidR="00603967" w:rsidRPr="00CE7FA1" w:rsidRDefault="00603967" w:rsidP="00603967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 w:rsidRPr="00CE7FA1">
        <w:rPr>
          <w:rFonts w:ascii="Arial" w:hAnsi="Arial" w:cs="Arial"/>
          <w:b/>
          <w:bCs/>
          <w:kern w:val="28"/>
          <w:sz w:val="22"/>
          <w:szCs w:val="22"/>
        </w:rPr>
        <w:t>P = Present.  A = Apologies Received.  X = No Reason Received for Absence.</w:t>
      </w:r>
    </w:p>
    <w:p w14:paraId="5265B5DE" w14:textId="77777777" w:rsidR="00603967" w:rsidRPr="00CE7FA1" w:rsidRDefault="00603967" w:rsidP="00603967">
      <w:pPr>
        <w:jc w:val="center"/>
        <w:rPr>
          <w:rFonts w:ascii="Arial" w:hAnsi="Arial" w:cs="Arial"/>
          <w:b/>
          <w:bCs/>
          <w:kern w:val="28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693"/>
      </w:tblGrid>
      <w:tr w:rsidR="00CE7FA1" w:rsidRPr="00CE7FA1" w14:paraId="6FB558BA" w14:textId="77777777" w:rsidTr="00190943">
        <w:trPr>
          <w:trHeight w:val="53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EC4D" w14:textId="77777777" w:rsidR="00603967" w:rsidRPr="00CE7FA1" w:rsidRDefault="00603967" w:rsidP="00603967">
            <w:pPr>
              <w:jc w:val="center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28BC19F8" w14:textId="77777777" w:rsidR="00603967" w:rsidRPr="00CE7FA1" w:rsidRDefault="00603967" w:rsidP="00603967">
            <w:pPr>
              <w:jc w:val="center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  <w:t>NAME</w:t>
            </w:r>
          </w:p>
          <w:p w14:paraId="533D0A52" w14:textId="77777777" w:rsidR="00603967" w:rsidRPr="00CE7FA1" w:rsidRDefault="00603967" w:rsidP="00603967">
            <w:pPr>
              <w:jc w:val="center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D3B6" w14:textId="77777777" w:rsidR="00603967" w:rsidRPr="00CE7FA1" w:rsidRDefault="00603967" w:rsidP="00603967">
            <w:pPr>
              <w:jc w:val="center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</w:p>
          <w:p w14:paraId="11E3EADA" w14:textId="77777777" w:rsidR="00603967" w:rsidRPr="00CE7FA1" w:rsidRDefault="00603967" w:rsidP="00603967">
            <w:pPr>
              <w:jc w:val="center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  <w:t>ATTENDED</w:t>
            </w:r>
          </w:p>
        </w:tc>
      </w:tr>
      <w:tr w:rsidR="00CE7FA1" w:rsidRPr="00CE7FA1" w14:paraId="18694978" w14:textId="77777777" w:rsidTr="00190943">
        <w:trPr>
          <w:trHeight w:val="22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C5DE" w14:textId="6B0E02A5" w:rsidR="00603967" w:rsidRPr="00CE7FA1" w:rsidRDefault="0060396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>Rene Blamey</w:t>
            </w:r>
            <w:r w:rsidR="0078342F">
              <w:rPr>
                <w:rFonts w:ascii="Arial" w:hAnsi="Arial" w:cs="Arial"/>
                <w:bCs/>
                <w:kern w:val="28"/>
                <w:sz w:val="22"/>
                <w:szCs w:val="22"/>
              </w:rPr>
              <w:t xml:space="preserve"> (RBL)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9783" w14:textId="0DEBE972" w:rsidR="00603967" w:rsidRPr="00CE7FA1" w:rsidRDefault="009B2DE5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t>P</w:t>
            </w:r>
          </w:p>
        </w:tc>
      </w:tr>
      <w:tr w:rsidR="00CE7FA1" w:rsidRPr="00CE7FA1" w14:paraId="45D9A8AC" w14:textId="77777777" w:rsidTr="00190943">
        <w:trPr>
          <w:trHeight w:val="203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4202" w14:textId="52D6B8D5" w:rsidR="00603967" w:rsidRPr="00CE7FA1" w:rsidRDefault="0060396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>Duncan Evans</w:t>
            </w:r>
            <w:r w:rsidR="0078342F">
              <w:rPr>
                <w:rFonts w:ascii="Arial" w:hAnsi="Arial" w:cs="Arial"/>
                <w:bCs/>
                <w:kern w:val="28"/>
                <w:sz w:val="22"/>
                <w:szCs w:val="22"/>
              </w:rPr>
              <w:t xml:space="preserve"> (DEV)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1028" w14:textId="06E12ACC" w:rsidR="00603967" w:rsidRPr="00CE7FA1" w:rsidRDefault="009B2DE5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t>P</w:t>
            </w:r>
          </w:p>
        </w:tc>
      </w:tr>
      <w:tr w:rsidR="00CE7FA1" w:rsidRPr="00CE7FA1" w14:paraId="0675FE45" w14:textId="77777777" w:rsidTr="00190943">
        <w:trPr>
          <w:trHeight w:val="27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95AA" w14:textId="43EFAEBA" w:rsidR="00603967" w:rsidRPr="00CE7FA1" w:rsidRDefault="0060396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>Sarah Gardiner</w:t>
            </w:r>
            <w:r w:rsidR="0078342F">
              <w:rPr>
                <w:rFonts w:ascii="Arial" w:hAnsi="Arial" w:cs="Arial"/>
                <w:bCs/>
                <w:kern w:val="28"/>
                <w:sz w:val="22"/>
                <w:szCs w:val="22"/>
              </w:rPr>
              <w:t xml:space="preserve"> (SGA)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8A08" w14:textId="1E88BF35" w:rsidR="00603967" w:rsidRPr="00CE7FA1" w:rsidRDefault="007B4A0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>P</w:t>
            </w:r>
          </w:p>
        </w:tc>
      </w:tr>
      <w:tr w:rsidR="00CE7FA1" w:rsidRPr="00CE7FA1" w14:paraId="45C0851C" w14:textId="77777777" w:rsidTr="00190943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C1A2" w14:textId="0964F75A" w:rsidR="00603967" w:rsidRPr="00CE7FA1" w:rsidRDefault="0060396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 xml:space="preserve">Andy Johnson </w:t>
            </w:r>
            <w:r w:rsidR="0078342F">
              <w:rPr>
                <w:rFonts w:ascii="Arial" w:hAnsi="Arial" w:cs="Arial"/>
                <w:bCs/>
                <w:kern w:val="28"/>
                <w:sz w:val="22"/>
                <w:szCs w:val="22"/>
              </w:rPr>
              <w:t>(AJO)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3B4B" w14:textId="7EABCEE6" w:rsidR="00603967" w:rsidRPr="00CE7FA1" w:rsidRDefault="009B2DE5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t>P</w:t>
            </w:r>
          </w:p>
        </w:tc>
      </w:tr>
      <w:tr w:rsidR="00CE7FA1" w:rsidRPr="00CE7FA1" w14:paraId="7CF2F764" w14:textId="77777777" w:rsidTr="00190943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6D59" w14:textId="333E7F2E" w:rsidR="00603967" w:rsidRPr="00CE7FA1" w:rsidRDefault="0060396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>Christine Oates</w:t>
            </w:r>
            <w:r w:rsidR="0078342F">
              <w:rPr>
                <w:rFonts w:ascii="Arial" w:hAnsi="Arial" w:cs="Arial"/>
                <w:bCs/>
                <w:kern w:val="28"/>
                <w:sz w:val="22"/>
                <w:szCs w:val="22"/>
              </w:rPr>
              <w:t xml:space="preserve"> (COA)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B192" w14:textId="030AD3F5" w:rsidR="00603967" w:rsidRPr="00CE7FA1" w:rsidRDefault="007B4A0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>P</w:t>
            </w:r>
          </w:p>
        </w:tc>
      </w:tr>
      <w:tr w:rsidR="00CE7FA1" w:rsidRPr="00CE7FA1" w14:paraId="59F7FE20" w14:textId="77777777" w:rsidTr="00190943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B0DD" w14:textId="7CA7BEAA" w:rsidR="00603967" w:rsidRPr="00CE7FA1" w:rsidRDefault="0060396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 xml:space="preserve">Colin O’Hare </w:t>
            </w:r>
            <w:r w:rsidR="0078342F">
              <w:rPr>
                <w:rFonts w:ascii="Arial" w:hAnsi="Arial" w:cs="Arial"/>
                <w:bCs/>
                <w:kern w:val="28"/>
                <w:sz w:val="22"/>
                <w:szCs w:val="22"/>
              </w:rPr>
              <w:t>(COH)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D9BD" w14:textId="26436873" w:rsidR="00603967" w:rsidRPr="00CE7FA1" w:rsidRDefault="007B4A0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>P</w:t>
            </w:r>
          </w:p>
        </w:tc>
      </w:tr>
      <w:tr w:rsidR="00CE7FA1" w:rsidRPr="00CE7FA1" w14:paraId="014729FB" w14:textId="77777777" w:rsidTr="00190943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2FF" w14:textId="1EA49A34" w:rsidR="00603967" w:rsidRPr="00CE7FA1" w:rsidRDefault="0060396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>Alan Stone</w:t>
            </w:r>
            <w:r w:rsidR="0078342F">
              <w:rPr>
                <w:rFonts w:ascii="Arial" w:hAnsi="Arial" w:cs="Arial"/>
                <w:bCs/>
                <w:kern w:val="28"/>
                <w:sz w:val="22"/>
                <w:szCs w:val="22"/>
              </w:rPr>
              <w:t xml:space="preserve"> (AST)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9D4B" w14:textId="0568F004" w:rsidR="00603967" w:rsidRPr="00CE7FA1" w:rsidRDefault="009B2DE5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t>P</w:t>
            </w:r>
          </w:p>
        </w:tc>
      </w:tr>
      <w:tr w:rsidR="00603967" w:rsidRPr="00CE7FA1" w14:paraId="68FB6DA6" w14:textId="77777777" w:rsidTr="00190943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7644" w14:textId="3F6EC057" w:rsidR="00603967" w:rsidRPr="00CE7FA1" w:rsidRDefault="005104A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t>Becky Bryant</w:t>
            </w:r>
            <w:r w:rsidR="0078342F">
              <w:rPr>
                <w:rFonts w:ascii="Arial" w:hAnsi="Arial" w:cs="Arial"/>
                <w:bCs/>
                <w:kern w:val="28"/>
                <w:sz w:val="22"/>
                <w:szCs w:val="22"/>
              </w:rPr>
              <w:t xml:space="preserve"> (RBT)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E8D7" w14:textId="002854A2" w:rsidR="00603967" w:rsidRPr="00CE7FA1" w:rsidRDefault="007B4A07" w:rsidP="00603967">
            <w:pPr>
              <w:jc w:val="center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 w:rsidRPr="00CE7FA1">
              <w:rPr>
                <w:rFonts w:ascii="Arial" w:hAnsi="Arial" w:cs="Arial"/>
                <w:bCs/>
                <w:kern w:val="28"/>
                <w:sz w:val="22"/>
                <w:szCs w:val="22"/>
              </w:rPr>
              <w:t>P</w:t>
            </w:r>
          </w:p>
        </w:tc>
      </w:tr>
    </w:tbl>
    <w:p w14:paraId="10AA6894" w14:textId="77777777" w:rsidR="006461FB" w:rsidRPr="00CE7FA1" w:rsidRDefault="006461FB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7798"/>
        <w:gridCol w:w="1228"/>
      </w:tblGrid>
      <w:tr w:rsidR="00CE7FA1" w:rsidRPr="00CE7FA1" w14:paraId="19A98E50" w14:textId="77777777" w:rsidTr="00AC7B89">
        <w:trPr>
          <w:trHeight w:val="27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9F20" w14:textId="77777777" w:rsidR="00E22817" w:rsidRPr="00CE7FA1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E7FA1">
              <w:rPr>
                <w:rFonts w:ascii="Arial" w:hAnsi="Arial" w:cs="Arial"/>
                <w:b/>
                <w:sz w:val="22"/>
                <w:szCs w:val="22"/>
                <w:lang w:val="en-GB"/>
              </w:rPr>
              <w:t>Item No: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2A8" w14:textId="77777777" w:rsidR="00E22817" w:rsidRPr="00CE7FA1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D64" w14:textId="77777777" w:rsidR="00E22817" w:rsidRPr="00CE7FA1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CE7FA1" w:rsidRPr="00CE7FA1" w14:paraId="28A115DE" w14:textId="77777777" w:rsidTr="00AC7B89">
        <w:trPr>
          <w:trHeight w:val="33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365" w14:textId="77777777" w:rsidR="00E22817" w:rsidRPr="00CE7FA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333C" w14:textId="77777777" w:rsidR="00E22817" w:rsidRPr="00CE7FA1" w:rsidRDefault="00E2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7FA1">
              <w:rPr>
                <w:rFonts w:ascii="Arial" w:hAnsi="Arial" w:cs="Arial"/>
                <w:b/>
                <w:sz w:val="22"/>
                <w:szCs w:val="22"/>
              </w:rPr>
              <w:t xml:space="preserve">Apologies </w:t>
            </w:r>
          </w:p>
          <w:p w14:paraId="46621863" w14:textId="0E8D77CA" w:rsidR="006328E5" w:rsidRDefault="006328E5" w:rsidP="009F0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  <w:p w14:paraId="643942FE" w14:textId="03CBF679" w:rsidR="00106EEB" w:rsidRDefault="00106EEB" w:rsidP="009F0A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BB3E86" w14:textId="28CF1E8F" w:rsidR="00106EEB" w:rsidRDefault="00106EEB" w:rsidP="009F0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noted at this point in the meeting that AST had to be re-elected onto the committee. A vote was taken. </w:t>
            </w:r>
          </w:p>
          <w:p w14:paraId="2CD42360" w14:textId="117243D2" w:rsidR="00106EEB" w:rsidRDefault="00106EEB" w:rsidP="009F0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COH proposed</w:t>
            </w:r>
          </w:p>
          <w:p w14:paraId="67A09A71" w14:textId="6D8C3849" w:rsidR="00106EEB" w:rsidRDefault="00106EEB" w:rsidP="009F0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RBL seconded</w:t>
            </w:r>
          </w:p>
          <w:p w14:paraId="375845FD" w14:textId="41782ACD" w:rsidR="00106EEB" w:rsidRDefault="00106EEB" w:rsidP="009F0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Unanimously agreed</w:t>
            </w:r>
          </w:p>
          <w:p w14:paraId="48E95194" w14:textId="22C72DE2" w:rsidR="007B4A07" w:rsidRDefault="00355919" w:rsidP="009F0A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 will continue to be an Associate Member of the committee for 4 years from 08.01.21</w:t>
            </w:r>
          </w:p>
          <w:p w14:paraId="77DADFC3" w14:textId="77777777" w:rsidR="00355919" w:rsidRDefault="00355919" w:rsidP="009F0A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3571D2" w14:textId="1553BF94" w:rsidR="00E45FAD" w:rsidRPr="00CE7FA1" w:rsidRDefault="00E45FAD" w:rsidP="009F0A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43C9" w14:textId="77777777" w:rsidR="00E22817" w:rsidRPr="00CE7FA1" w:rsidRDefault="00E228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7FA1" w:rsidRPr="00CE7FA1" w14:paraId="24365858" w14:textId="77777777" w:rsidTr="00AC7B89">
        <w:trPr>
          <w:trHeight w:val="33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A0B2" w14:textId="77777777" w:rsidR="00E22817" w:rsidRPr="00CE7FA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C3D" w14:textId="77777777" w:rsidR="00E22817" w:rsidRPr="00CE7FA1" w:rsidRDefault="00E22817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CE7FA1">
              <w:rPr>
                <w:rFonts w:cs="Arial"/>
                <w:b/>
                <w:bCs/>
                <w:sz w:val="22"/>
                <w:szCs w:val="22"/>
                <w:lang w:val="en-GB"/>
              </w:rPr>
              <w:t>Declaration of Business Interests</w:t>
            </w:r>
          </w:p>
          <w:p w14:paraId="19948818" w14:textId="77777777" w:rsidR="00E22817" w:rsidRDefault="007B4A07" w:rsidP="000C64C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 w:rsidRPr="00CE7FA1">
              <w:rPr>
                <w:rFonts w:cs="Arial"/>
                <w:bCs/>
                <w:sz w:val="22"/>
                <w:szCs w:val="22"/>
                <w:lang w:val="en-GB"/>
              </w:rPr>
              <w:t>None.</w:t>
            </w:r>
          </w:p>
          <w:p w14:paraId="54C3A640" w14:textId="39EB792D" w:rsidR="00E45FAD" w:rsidRPr="00CE7FA1" w:rsidRDefault="00E45FAD" w:rsidP="000C64C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A23" w14:textId="77777777" w:rsidR="00E22817" w:rsidRPr="00CE7FA1" w:rsidRDefault="00E22817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CE7FA1" w:rsidRPr="00CE7FA1" w14:paraId="359DAC9A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0424" w14:textId="4D378486" w:rsidR="00E22817" w:rsidRPr="00CE7FA1" w:rsidRDefault="00EF13FD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E7FA1">
              <w:br w:type="page"/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A74D" w14:textId="7563C77B" w:rsidR="00E22817" w:rsidRPr="00CE7FA1" w:rsidRDefault="00E22817" w:rsidP="006E0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7FA1">
              <w:rPr>
                <w:rFonts w:ascii="Arial" w:hAnsi="Arial" w:cs="Arial"/>
                <w:b/>
                <w:sz w:val="22"/>
                <w:szCs w:val="22"/>
              </w:rPr>
              <w:t xml:space="preserve">Approval of Minutes of Meeting dated </w:t>
            </w:r>
            <w:r w:rsidR="00F437BC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F437BC" w:rsidRPr="00F437B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F437BC">
              <w:rPr>
                <w:rFonts w:ascii="Arial" w:hAnsi="Arial" w:cs="Arial"/>
                <w:b/>
                <w:sz w:val="22"/>
                <w:szCs w:val="22"/>
              </w:rPr>
              <w:t xml:space="preserve"> November 2022 </w:t>
            </w:r>
          </w:p>
          <w:p w14:paraId="27F5A9E3" w14:textId="42C9F655" w:rsidR="0078342F" w:rsidRDefault="00106EEB" w:rsidP="00554466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Approved</w:t>
            </w:r>
          </w:p>
          <w:p w14:paraId="6C80DE9C" w14:textId="77777777" w:rsidR="00F437BC" w:rsidRPr="00CE7FA1" w:rsidRDefault="00F437BC" w:rsidP="00554466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  <w:p w14:paraId="186BAA11" w14:textId="533EEDD1" w:rsidR="00E22817" w:rsidRPr="00CE7FA1" w:rsidRDefault="00E22817" w:rsidP="00554466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1940" w14:textId="77777777" w:rsidR="00E22817" w:rsidRPr="00CE7FA1" w:rsidRDefault="00E22817" w:rsidP="006E0A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FA1" w:rsidRPr="00CE7FA1" w14:paraId="0D3F2995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6FA0" w14:textId="77777777" w:rsidR="00E22817" w:rsidRPr="00CE7FA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4B9B" w14:textId="62424515" w:rsidR="00E22817" w:rsidRDefault="00E22817" w:rsidP="00EE5741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 w:rsidRPr="00CE7FA1">
              <w:rPr>
                <w:rFonts w:cs="Arial"/>
                <w:b/>
                <w:sz w:val="22"/>
                <w:szCs w:val="22"/>
              </w:rPr>
              <w:t>Matters Arising</w:t>
            </w:r>
          </w:p>
          <w:p w14:paraId="2361211B" w14:textId="797C2DD6" w:rsidR="0006269E" w:rsidRPr="0006269E" w:rsidRDefault="0006269E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  <w:u w:val="single"/>
              </w:rPr>
            </w:pPr>
            <w:r w:rsidRPr="0006269E">
              <w:rPr>
                <w:rFonts w:cs="Arial"/>
                <w:sz w:val="22"/>
                <w:szCs w:val="22"/>
                <w:u w:val="single"/>
              </w:rPr>
              <w:t xml:space="preserve">Roof Works </w:t>
            </w:r>
          </w:p>
          <w:p w14:paraId="6E857807" w14:textId="4046B2B6" w:rsidR="008B5DD5" w:rsidRDefault="0006269E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work on the roof has now been completed.</w:t>
            </w:r>
          </w:p>
          <w:p w14:paraId="7342BC64" w14:textId="77777777" w:rsidR="0006269E" w:rsidRDefault="0006269E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77C2F3B3" w14:textId="77777777" w:rsidR="0006269E" w:rsidRPr="0006269E" w:rsidRDefault="0006269E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  <w:u w:val="single"/>
              </w:rPr>
            </w:pPr>
            <w:r w:rsidRPr="0006269E">
              <w:rPr>
                <w:rFonts w:cs="Arial"/>
                <w:sz w:val="22"/>
                <w:szCs w:val="22"/>
                <w:u w:val="single"/>
              </w:rPr>
              <w:t>Paxton System Review</w:t>
            </w:r>
          </w:p>
          <w:p w14:paraId="14ACF54B" w14:textId="2BF76447" w:rsidR="0006269E" w:rsidRDefault="0006269E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Paxton System Review, where two companies have been approached to quote for the maintenance contract, is ongoing. </w:t>
            </w:r>
          </w:p>
          <w:p w14:paraId="4CCEC33F" w14:textId="33251E5B" w:rsidR="0006269E" w:rsidRDefault="0006269E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320A5410" w14:textId="1C760072" w:rsidR="0006269E" w:rsidRDefault="0006269E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  <w:u w:val="single"/>
              </w:rPr>
            </w:pPr>
            <w:r w:rsidRPr="0006269E">
              <w:rPr>
                <w:rFonts w:cs="Arial"/>
                <w:sz w:val="22"/>
                <w:szCs w:val="22"/>
                <w:u w:val="single"/>
              </w:rPr>
              <w:t>Kingshill Lane Traffic U</w:t>
            </w:r>
            <w:r>
              <w:rPr>
                <w:rFonts w:cs="Arial"/>
                <w:sz w:val="22"/>
                <w:szCs w:val="22"/>
                <w:u w:val="single"/>
              </w:rPr>
              <w:t>p</w:t>
            </w:r>
            <w:r w:rsidRPr="0006269E">
              <w:rPr>
                <w:rFonts w:cs="Arial"/>
                <w:sz w:val="22"/>
                <w:szCs w:val="22"/>
                <w:u w:val="single"/>
              </w:rPr>
              <w:t>dates</w:t>
            </w:r>
          </w:p>
          <w:p w14:paraId="4299D97F" w14:textId="39143059" w:rsidR="0006269E" w:rsidRDefault="0006269E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06269E">
              <w:rPr>
                <w:rFonts w:cs="Arial"/>
                <w:sz w:val="22"/>
                <w:szCs w:val="22"/>
              </w:rPr>
              <w:t xml:space="preserve">Work has been </w:t>
            </w:r>
            <w:r>
              <w:rPr>
                <w:rFonts w:cs="Arial"/>
                <w:sz w:val="22"/>
                <w:szCs w:val="22"/>
              </w:rPr>
              <w:t xml:space="preserve">delayed on the solar panels at </w:t>
            </w:r>
            <w:r w:rsidR="00D57955">
              <w:rPr>
                <w:rFonts w:cs="Arial"/>
                <w:sz w:val="22"/>
                <w:szCs w:val="22"/>
              </w:rPr>
              <w:t>Preston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 w:rsidR="00DE5595">
              <w:rPr>
                <w:rFonts w:cs="Arial"/>
                <w:sz w:val="22"/>
                <w:szCs w:val="22"/>
              </w:rPr>
              <w:t>Witpit</w:t>
            </w:r>
            <w:proofErr w:type="spellEnd"/>
            <w:r w:rsidR="00DE5595">
              <w:rPr>
                <w:rFonts w:cs="Arial"/>
                <w:sz w:val="22"/>
                <w:szCs w:val="22"/>
              </w:rPr>
              <w:t xml:space="preserve"> Lane</w:t>
            </w:r>
            <w:r>
              <w:rPr>
                <w:rFonts w:cs="Arial"/>
                <w:sz w:val="22"/>
                <w:szCs w:val="22"/>
              </w:rPr>
              <w:t xml:space="preserve"> is currently due to re-open in April 2022. </w:t>
            </w:r>
          </w:p>
          <w:p w14:paraId="49AB9AB1" w14:textId="575A50B7" w:rsidR="0006269E" w:rsidRDefault="0006269E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3ED76335" w14:textId="3CAF74DD" w:rsidR="0006269E" w:rsidRDefault="0006269E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  <w:u w:val="single"/>
              </w:rPr>
            </w:pPr>
            <w:r w:rsidRPr="0006269E">
              <w:rPr>
                <w:rFonts w:cs="Arial"/>
                <w:sz w:val="22"/>
                <w:szCs w:val="22"/>
                <w:u w:val="single"/>
              </w:rPr>
              <w:t>Cleaning Contract Review</w:t>
            </w:r>
          </w:p>
          <w:p w14:paraId="22F561D7" w14:textId="6B38C860" w:rsidR="002C1227" w:rsidRDefault="0006269E" w:rsidP="00FD4EE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Due to other ongoing contract reviews, the cleaning contract review has been deferred to next year.</w:t>
            </w:r>
          </w:p>
          <w:p w14:paraId="7C6BFF16" w14:textId="77777777" w:rsidR="0006269E" w:rsidRDefault="0006269E" w:rsidP="00FD4EE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1977442A" w14:textId="40A8997B" w:rsidR="0078342F" w:rsidRPr="00FD4EE1" w:rsidRDefault="0078342F" w:rsidP="00FD4EE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458" w14:textId="31A0F106" w:rsidR="0050778A" w:rsidRPr="00CE7FA1" w:rsidRDefault="0050778A" w:rsidP="006E0A9D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9C342E" w:rsidRPr="00CE7FA1" w14:paraId="4E55D34B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06B4" w14:textId="77777777" w:rsidR="009C342E" w:rsidRPr="00CE7FA1" w:rsidRDefault="009C342E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525" w14:textId="5625E4B4" w:rsidR="009C3F73" w:rsidRDefault="00B400A6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Policies to Approve</w:t>
            </w:r>
          </w:p>
          <w:p w14:paraId="06C3B505" w14:textId="7C5BCBFA" w:rsidR="0006269E" w:rsidRDefault="0006269E" w:rsidP="0006269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6269E">
              <w:rPr>
                <w:rFonts w:ascii="Arial" w:hAnsi="Arial" w:cs="Arial"/>
                <w:b/>
                <w:sz w:val="22"/>
                <w:szCs w:val="22"/>
              </w:rPr>
              <w:t>Information Security Policy</w:t>
            </w:r>
          </w:p>
          <w:p w14:paraId="68AD4229" w14:textId="1220554A" w:rsidR="0006269E" w:rsidRDefault="0006269E" w:rsidP="000626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is a new policy that was brought to the committee, as a result of the cyber-attack in Summer 2021.</w:t>
            </w:r>
          </w:p>
          <w:p w14:paraId="04164ABA" w14:textId="42A4A0BC" w:rsidR="0006269E" w:rsidRPr="0006269E" w:rsidRDefault="0006269E" w:rsidP="000626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queries regarding the policy, which DEV is to look at before the next Governors’ Buildings and Health &amp; Safety meeting on 30</w:t>
            </w:r>
            <w:r w:rsidRPr="0006269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March 2022.</w:t>
            </w:r>
          </w:p>
          <w:p w14:paraId="2ECACC26" w14:textId="41834591" w:rsidR="0006269E" w:rsidRDefault="0006269E" w:rsidP="009C3F73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policy went to vote. </w:t>
            </w:r>
          </w:p>
          <w:p w14:paraId="6410A0B8" w14:textId="0DC65D83" w:rsidR="0006269E" w:rsidRDefault="0006269E" w:rsidP="009C3F73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AJO proposed</w:t>
            </w:r>
          </w:p>
          <w:p w14:paraId="0DFE232A" w14:textId="07CBA9BE" w:rsidR="0006269E" w:rsidRDefault="0006269E" w:rsidP="009C3F73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RBL seconded</w:t>
            </w:r>
          </w:p>
          <w:p w14:paraId="2B3BA009" w14:textId="0B6324C7" w:rsidR="0006269E" w:rsidRPr="0006269E" w:rsidRDefault="0006269E" w:rsidP="009C3F73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Passed unanimously – subject to DEV amendments. </w:t>
            </w:r>
          </w:p>
          <w:p w14:paraId="2DB7E462" w14:textId="0A9BF2A1" w:rsidR="009C342E" w:rsidRPr="00F437BC" w:rsidRDefault="009C342E" w:rsidP="00F437B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57E6" w14:textId="77777777" w:rsidR="009C342E" w:rsidRDefault="009C342E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9C3F73" w:rsidRPr="00CE7FA1" w14:paraId="6104D2BE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AB5" w14:textId="77777777" w:rsidR="009C3F73" w:rsidRPr="00CE7FA1" w:rsidRDefault="009C3F73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D6E0" w14:textId="1679084A" w:rsidR="00F437BC" w:rsidRDefault="00F437BC" w:rsidP="009C3F73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Cyber Attack / IT Systems Rebuild Update</w:t>
            </w:r>
          </w:p>
          <w:p w14:paraId="5EE130F4" w14:textId="7B8E0477" w:rsidR="009C3F73" w:rsidRPr="009C3F73" w:rsidRDefault="0006269E" w:rsidP="009C3F73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is one part of the finger print system in the library </w:t>
            </w:r>
            <w:r w:rsidR="00F92563">
              <w:rPr>
                <w:rFonts w:ascii="Arial" w:hAnsi="Arial" w:cs="Arial"/>
                <w:sz w:val="22"/>
                <w:szCs w:val="22"/>
              </w:rPr>
              <w:t>that</w:t>
            </w:r>
            <w:r>
              <w:rPr>
                <w:rFonts w:ascii="Arial" w:hAnsi="Arial" w:cs="Arial"/>
                <w:sz w:val="22"/>
                <w:szCs w:val="22"/>
              </w:rPr>
              <w:t xml:space="preserve"> is still not working.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Cunninghams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’ are due to visit school on 03.02.22 to </w:t>
            </w:r>
            <w:r w:rsidR="007C5E33">
              <w:rPr>
                <w:rFonts w:ascii="Arial" w:hAnsi="Arial" w:cs="Arial"/>
                <w:sz w:val="22"/>
                <w:szCs w:val="22"/>
              </w:rPr>
              <w:t xml:space="preserve">look at fixing the issue. </w:t>
            </w:r>
            <w:r w:rsidR="009C3F73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6F5" w14:textId="77777777" w:rsidR="009C3F73" w:rsidRDefault="009C3F73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14:paraId="7C1EB2A5" w14:textId="77777777" w:rsidR="0092493D" w:rsidRDefault="0092493D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14:paraId="7D680B4A" w14:textId="77777777" w:rsidR="0092493D" w:rsidRDefault="0092493D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14:paraId="001FDA42" w14:textId="71AA709A" w:rsidR="0092493D" w:rsidRDefault="0092493D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8E25F7" w:rsidRPr="00CE7FA1" w14:paraId="090BE781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0371" w14:textId="77777777" w:rsidR="008E25F7" w:rsidRPr="00CE7FA1" w:rsidRDefault="008E25F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9E3" w14:textId="3C92B599" w:rsidR="0092493D" w:rsidRDefault="00F437BC" w:rsidP="00362B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CIF Bid 2022 Update </w:t>
            </w:r>
            <w:r w:rsidR="008E25F7">
              <w:rPr>
                <w:rFonts w:ascii="Arial" w:hAnsi="Arial" w:cs="Arial"/>
                <w:sz w:val="22"/>
                <w:szCs w:val="22"/>
              </w:rPr>
              <w:br/>
            </w:r>
            <w:r w:rsidR="007C5E33">
              <w:rPr>
                <w:rFonts w:ascii="Arial" w:hAnsi="Arial" w:cs="Arial"/>
                <w:sz w:val="22"/>
                <w:szCs w:val="22"/>
              </w:rPr>
              <w:t xml:space="preserve">One bid has been submitted for the windows, the result of which should be known in Spring 2022. </w:t>
            </w:r>
            <w:r w:rsidR="00362B98">
              <w:rPr>
                <w:rFonts w:ascii="Arial" w:hAnsi="Arial" w:cs="Arial"/>
                <w:sz w:val="22"/>
                <w:szCs w:val="22"/>
              </w:rPr>
              <w:t>The Finance Committee approved the finances via email, this will then go to the Finance Committee retrospectively at their meeting on 03.02.22.</w:t>
            </w:r>
          </w:p>
          <w:p w14:paraId="1411C152" w14:textId="49B4A408" w:rsidR="007C5E33" w:rsidRPr="008E25F7" w:rsidRDefault="007C5E33" w:rsidP="00F437BC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3445" w14:textId="77777777" w:rsidR="008E25F7" w:rsidRPr="00CE7FA1" w:rsidRDefault="008E25F7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2E2C3B" w:rsidRPr="00CE7FA1" w14:paraId="6B3BC8CF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D57" w14:textId="77777777" w:rsidR="002E2C3B" w:rsidRPr="00CE7FA1" w:rsidRDefault="002E2C3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941" w14:textId="556731C4" w:rsidR="0092493D" w:rsidRDefault="00F437BC" w:rsidP="002E2C3B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School Bungalow Update</w:t>
            </w:r>
          </w:p>
          <w:p w14:paraId="25124901" w14:textId="313E3213" w:rsidR="002E2C3B" w:rsidRDefault="005B4E86" w:rsidP="002E2C3B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SGA met with EPM</w:t>
            </w:r>
            <w:r w:rsidR="00F92563">
              <w:rPr>
                <w:rFonts w:ascii="Arial" w:hAnsi="Arial" w:cs="Arial"/>
                <w:sz w:val="22"/>
                <w:szCs w:val="22"/>
              </w:rPr>
              <w:t xml:space="preserve"> regarding inspections on the school bungalow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92563">
              <w:rPr>
                <w:rFonts w:ascii="Arial" w:hAnsi="Arial" w:cs="Arial"/>
                <w:sz w:val="22"/>
                <w:szCs w:val="22"/>
              </w:rPr>
              <w:t xml:space="preserve">EPM </w:t>
            </w:r>
            <w:r>
              <w:rPr>
                <w:rFonts w:ascii="Arial" w:hAnsi="Arial" w:cs="Arial"/>
                <w:sz w:val="22"/>
                <w:szCs w:val="22"/>
              </w:rPr>
              <w:t xml:space="preserve">agreed that </w:t>
            </w:r>
            <w:r w:rsidR="00F92563">
              <w:rPr>
                <w:rFonts w:ascii="Arial" w:hAnsi="Arial" w:cs="Arial"/>
                <w:sz w:val="22"/>
                <w:szCs w:val="22"/>
              </w:rPr>
              <w:t xml:space="preserve">inspections </w:t>
            </w:r>
            <w:r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F92563">
              <w:rPr>
                <w:rFonts w:ascii="Arial" w:hAnsi="Arial" w:cs="Arial"/>
                <w:sz w:val="22"/>
                <w:szCs w:val="22"/>
              </w:rPr>
              <w:t>allowed to re</w:t>
            </w:r>
            <w:r>
              <w:rPr>
                <w:rFonts w:ascii="Arial" w:hAnsi="Arial" w:cs="Arial"/>
                <w:sz w:val="22"/>
                <w:szCs w:val="22"/>
              </w:rPr>
              <w:t>start</w:t>
            </w:r>
            <w:r w:rsidR="00F92563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after not </w:t>
            </w:r>
            <w:r w:rsidR="00F92563">
              <w:rPr>
                <w:rFonts w:ascii="Arial" w:hAnsi="Arial" w:cs="Arial"/>
                <w:sz w:val="22"/>
                <w:szCs w:val="22"/>
              </w:rPr>
              <w:t>being allowed</w:t>
            </w:r>
            <w:r>
              <w:rPr>
                <w:rFonts w:ascii="Arial" w:hAnsi="Arial" w:cs="Arial"/>
                <w:sz w:val="22"/>
                <w:szCs w:val="22"/>
              </w:rPr>
              <w:t xml:space="preserve"> the last couple of years due to </w:t>
            </w:r>
            <w:r w:rsidR="00F92563">
              <w:rPr>
                <w:rFonts w:ascii="Arial" w:hAnsi="Arial" w:cs="Arial"/>
                <w:sz w:val="22"/>
                <w:szCs w:val="22"/>
              </w:rPr>
              <w:t>COVID</w:t>
            </w:r>
            <w:r>
              <w:rPr>
                <w:rFonts w:ascii="Arial" w:hAnsi="Arial" w:cs="Arial"/>
                <w:sz w:val="22"/>
                <w:szCs w:val="22"/>
              </w:rPr>
              <w:t xml:space="preserve">. RBL will attend the </w:t>
            </w:r>
            <w:r w:rsidR="00F92563">
              <w:rPr>
                <w:rFonts w:ascii="Arial" w:hAnsi="Arial" w:cs="Arial"/>
                <w:sz w:val="22"/>
                <w:szCs w:val="22"/>
              </w:rPr>
              <w:t xml:space="preserve">inspections </w:t>
            </w:r>
            <w:r>
              <w:rPr>
                <w:rFonts w:ascii="Arial" w:hAnsi="Arial" w:cs="Arial"/>
                <w:sz w:val="22"/>
                <w:szCs w:val="22"/>
              </w:rPr>
              <w:t xml:space="preserve">in place of COH. </w:t>
            </w:r>
          </w:p>
          <w:p w14:paraId="7F993104" w14:textId="7787034C" w:rsidR="005B4E86" w:rsidRDefault="005B4E86" w:rsidP="002E2C3B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COA and SGA have agreed to defer the </w:t>
            </w:r>
            <w:r w:rsidR="00F92563">
              <w:rPr>
                <w:rFonts w:ascii="Arial" w:hAnsi="Arial" w:cs="Arial"/>
                <w:sz w:val="22"/>
                <w:szCs w:val="22"/>
              </w:rPr>
              <w:t>inspections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until Term 4, which will hopefully coincide with lower levels of </w:t>
            </w:r>
            <w:r w:rsidR="00F92563">
              <w:rPr>
                <w:rFonts w:ascii="Arial" w:hAnsi="Arial" w:cs="Arial"/>
                <w:sz w:val="22"/>
                <w:szCs w:val="22"/>
              </w:rPr>
              <w:t>COVID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D252E3D" w14:textId="1BE46C0F" w:rsidR="0092493D" w:rsidRPr="002E2C3B" w:rsidRDefault="0092493D" w:rsidP="002E2C3B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8EA" w14:textId="594526A7" w:rsidR="002E2C3B" w:rsidRPr="00CE7FA1" w:rsidRDefault="002E2C3B" w:rsidP="005B4E86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2E2C3B" w:rsidRPr="00CE7FA1" w14:paraId="41B46B49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CF9" w14:textId="77777777" w:rsidR="002E2C3B" w:rsidRPr="00CE7FA1" w:rsidRDefault="002E2C3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46F2" w14:textId="68541B60" w:rsidR="00944000" w:rsidRPr="00944000" w:rsidRDefault="00F437BC" w:rsidP="00F437BC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CCTV Phased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of Works Update </w:t>
            </w:r>
          </w:p>
          <w:p w14:paraId="1ADB35F1" w14:textId="401B4183" w:rsidR="0092493D" w:rsidRDefault="005B4E86" w:rsidP="009C3F73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 gave a presentation as to the current positions of the CCTV cameras and also where the position of the new cameras should be. </w:t>
            </w:r>
            <w:r w:rsidR="00F9256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quot</w:t>
            </w:r>
            <w:r w:rsidR="00F92563">
              <w:rPr>
                <w:rFonts w:ascii="Arial" w:hAnsi="Arial" w:cs="Arial"/>
                <w:sz w:val="22"/>
                <w:szCs w:val="22"/>
              </w:rPr>
              <w:t>ation has been</w:t>
            </w:r>
            <w:r>
              <w:rPr>
                <w:rFonts w:ascii="Arial" w:hAnsi="Arial" w:cs="Arial"/>
                <w:sz w:val="22"/>
                <w:szCs w:val="22"/>
              </w:rPr>
              <w:t xml:space="preserve"> received from One Stop Security, </w:t>
            </w:r>
            <w:r w:rsidR="00F92563">
              <w:rPr>
                <w:rFonts w:ascii="Arial" w:hAnsi="Arial" w:cs="Arial"/>
                <w:sz w:val="22"/>
                <w:szCs w:val="22"/>
              </w:rPr>
              <w:t>this is</w:t>
            </w:r>
            <w:r>
              <w:rPr>
                <w:rFonts w:ascii="Arial" w:hAnsi="Arial" w:cs="Arial"/>
                <w:sz w:val="22"/>
                <w:szCs w:val="22"/>
              </w:rPr>
              <w:t xml:space="preserve"> the company that have installed the main school gates</w:t>
            </w:r>
            <w:r w:rsidR="00B041B2">
              <w:rPr>
                <w:rFonts w:ascii="Arial" w:hAnsi="Arial" w:cs="Arial"/>
                <w:sz w:val="22"/>
                <w:szCs w:val="22"/>
              </w:rPr>
              <w:t xml:space="preserve">. It was noted that there are now 2 cameras installed on the new gates. </w:t>
            </w:r>
          </w:p>
          <w:p w14:paraId="148CBDE0" w14:textId="27C7F42D" w:rsidR="00D305F0" w:rsidRPr="00D57955" w:rsidRDefault="00D305F0" w:rsidP="009C3F73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 w:rsidRPr="00D57955">
              <w:rPr>
                <w:rFonts w:ascii="Arial" w:hAnsi="Arial" w:cs="Arial"/>
                <w:sz w:val="22"/>
                <w:szCs w:val="22"/>
              </w:rPr>
              <w:t>Phase one would be to replace the current cameras that are not functioning or are of poor quality with new ones and add an additional 9 new cameras to provide further coverage in the school where there is currently none</w:t>
            </w:r>
          </w:p>
          <w:p w14:paraId="290507F5" w14:textId="1A157688" w:rsidR="005B4E86" w:rsidRDefault="005B4E86" w:rsidP="009C3F73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works would be phased over a 4-year period, costing approximately </w:t>
            </w:r>
            <w:r w:rsidR="00355919">
              <w:rPr>
                <w:rFonts w:ascii="Arial" w:hAnsi="Arial" w:cs="Arial"/>
                <w:sz w:val="22"/>
                <w:szCs w:val="22"/>
              </w:rPr>
              <w:t xml:space="preserve">£9k in the first year and then </w:t>
            </w:r>
            <w:r>
              <w:rPr>
                <w:rFonts w:ascii="Arial" w:hAnsi="Arial" w:cs="Arial"/>
                <w:sz w:val="22"/>
                <w:szCs w:val="22"/>
              </w:rPr>
              <w:t>£6k a year</w:t>
            </w:r>
            <w:r w:rsidR="00355919">
              <w:rPr>
                <w:rFonts w:ascii="Arial" w:hAnsi="Arial" w:cs="Arial"/>
                <w:sz w:val="22"/>
                <w:szCs w:val="22"/>
              </w:rPr>
              <w:t xml:space="preserve"> in the following 3 years.</w:t>
            </w:r>
          </w:p>
          <w:p w14:paraId="5D8867E7" w14:textId="3D893EC6" w:rsidR="005B4E86" w:rsidRPr="005B4E86" w:rsidRDefault="005B4E86" w:rsidP="009C3F73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 w:rsidRPr="005B4E86">
              <w:rPr>
                <w:rFonts w:ascii="Arial" w:hAnsi="Arial" w:cs="Arial"/>
                <w:b/>
                <w:sz w:val="22"/>
                <w:szCs w:val="22"/>
              </w:rPr>
              <w:t>GQ</w:t>
            </w:r>
            <w:r>
              <w:rPr>
                <w:rFonts w:ascii="Arial" w:hAnsi="Arial" w:cs="Arial"/>
                <w:sz w:val="22"/>
                <w:szCs w:val="22"/>
              </w:rPr>
              <w:t xml:space="preserve"> – Due to fair practice, can the school obtain more than one quotation for the CCTV</w:t>
            </w:r>
            <w:r w:rsidR="00B041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041B2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="00B041B2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357FE083" w14:textId="75CB68BE" w:rsidR="00944000" w:rsidRDefault="00B041B2" w:rsidP="009C3F73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 replied that he is trying to receive more quotations but is struggling to get responses from security companies. </w:t>
            </w:r>
          </w:p>
          <w:p w14:paraId="177E256E" w14:textId="5C24E398" w:rsidR="00B041B2" w:rsidRDefault="00B041B2" w:rsidP="009C3F73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SGA explained that permission was needed from the Buildings and Health &amp; Safety committee for the works to commence. Once approved, it will need to go to the finance committee. </w:t>
            </w:r>
          </w:p>
          <w:p w14:paraId="0E3C2194" w14:textId="6DF790F9" w:rsidR="00B041B2" w:rsidRDefault="00B041B2" w:rsidP="009C3F73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Committee approved the plan for the work to commence, subject to the finance committee approving the costs. </w:t>
            </w:r>
          </w:p>
          <w:p w14:paraId="69B8C20A" w14:textId="77777777" w:rsidR="00944000" w:rsidRDefault="00944000" w:rsidP="009C3F73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</w:p>
          <w:p w14:paraId="533AC5D1" w14:textId="1FB479FE" w:rsidR="00D57955" w:rsidRPr="002E2C3B" w:rsidRDefault="00D57955" w:rsidP="009C3F73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0791" w14:textId="77777777" w:rsidR="002E2C3B" w:rsidRDefault="002E2C3B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14:paraId="238B3DF0" w14:textId="77777777" w:rsidR="00944000" w:rsidRDefault="00944000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14:paraId="6DC7C2C7" w14:textId="77777777" w:rsidR="00944000" w:rsidRDefault="00944000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14:paraId="10C3C6F5" w14:textId="075971CD" w:rsidR="00944000" w:rsidRPr="00CE7FA1" w:rsidRDefault="00944000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2E2C3B" w:rsidRPr="00CE7FA1" w14:paraId="4B46B772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BB01" w14:textId="77777777" w:rsidR="002E2C3B" w:rsidRPr="00CE7FA1" w:rsidRDefault="002E2C3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E1C" w14:textId="77777777" w:rsidR="00944000" w:rsidRDefault="00F437BC" w:rsidP="00F437BC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SHE Annual Audit Update </w:t>
            </w:r>
          </w:p>
          <w:p w14:paraId="03426F55" w14:textId="70AD1401" w:rsidR="00B041B2" w:rsidRDefault="00B041B2" w:rsidP="00F437BC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audit was due to take place in January 2022. However, due to the COVID infection rates, this was pushed back until 14</w:t>
            </w:r>
            <w:r w:rsidRPr="00B041B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March 2022. </w:t>
            </w:r>
          </w:p>
          <w:p w14:paraId="3AE56D43" w14:textId="77777777" w:rsidR="00F92563" w:rsidRDefault="00F92563" w:rsidP="00F437BC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</w:p>
          <w:p w14:paraId="0CCFDF9F" w14:textId="54A97034" w:rsidR="00B041B2" w:rsidRPr="00944000" w:rsidRDefault="00B041B2" w:rsidP="00F437BC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3BFC" w14:textId="77777777" w:rsidR="002E2C3B" w:rsidRDefault="002E2C3B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14:paraId="1DC28A77" w14:textId="407C8A89" w:rsidR="00944000" w:rsidRPr="00CE7FA1" w:rsidRDefault="00944000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8E25F7" w:rsidRPr="00CE7FA1" w14:paraId="473B53F9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F0F4" w14:textId="77777777" w:rsidR="008E25F7" w:rsidRPr="00CE7FA1" w:rsidRDefault="008E25F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DAEE" w14:textId="70639512" w:rsidR="00944000" w:rsidRDefault="00F437BC" w:rsidP="00F437BC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DfE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Decarbonisa</w:t>
            </w:r>
            <w:r w:rsidR="00D57955">
              <w:rPr>
                <w:rFonts w:ascii="Arial" w:hAnsi="Arial" w:cs="Arial"/>
                <w:b/>
                <w:sz w:val="22"/>
                <w:szCs w:val="22"/>
              </w:rPr>
              <w:t>ti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on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7A0F9E3" w14:textId="634D83D9" w:rsidR="00B041B2" w:rsidRPr="00B041B2" w:rsidRDefault="00B041B2" w:rsidP="00F437BC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 w:rsidRPr="00B041B2">
              <w:rPr>
                <w:rFonts w:ascii="Arial" w:hAnsi="Arial" w:cs="Arial"/>
                <w:sz w:val="22"/>
                <w:szCs w:val="22"/>
              </w:rPr>
              <w:t xml:space="preserve">The Department for </w:t>
            </w:r>
            <w:r>
              <w:rPr>
                <w:rFonts w:ascii="Arial" w:hAnsi="Arial" w:cs="Arial"/>
                <w:sz w:val="22"/>
                <w:szCs w:val="22"/>
              </w:rPr>
              <w:t xml:space="preserve">Education have a scheme regarding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decarbonisation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which Kingshill has been accepted to </w:t>
            </w:r>
            <w:r w:rsidR="00355919">
              <w:rPr>
                <w:rFonts w:ascii="Arial" w:hAnsi="Arial" w:cs="Arial"/>
                <w:sz w:val="22"/>
                <w:szCs w:val="22"/>
              </w:rPr>
              <w:t>join.</w:t>
            </w:r>
            <w:r>
              <w:rPr>
                <w:rFonts w:ascii="Arial" w:hAnsi="Arial" w:cs="Arial"/>
                <w:sz w:val="22"/>
                <w:szCs w:val="22"/>
              </w:rPr>
              <w:t xml:space="preserve"> The DfE are due to visit the school at the end of January 2022 / beginning of February 2022 and will produce a free of charge report as to how the school can improve its carbon footprint. The school does not have to act on any of the recommendations from the report. </w:t>
            </w:r>
            <w:r w:rsidR="009E396D">
              <w:rPr>
                <w:rFonts w:ascii="Arial" w:hAnsi="Arial" w:cs="Arial"/>
                <w:sz w:val="22"/>
                <w:szCs w:val="22"/>
              </w:rPr>
              <w:t>The school boiler has been identified as coming towards the end of its</w:t>
            </w:r>
            <w:r w:rsidR="00F925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396D">
              <w:rPr>
                <w:rFonts w:ascii="Arial" w:hAnsi="Arial" w:cs="Arial"/>
                <w:sz w:val="22"/>
                <w:szCs w:val="22"/>
              </w:rPr>
              <w:t>life.</w:t>
            </w:r>
          </w:p>
          <w:p w14:paraId="1CADE164" w14:textId="324F9B4F" w:rsidR="00F437BC" w:rsidRDefault="00B041B2" w:rsidP="00F437BC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 w:rsidRPr="00B041B2">
              <w:rPr>
                <w:rFonts w:ascii="Arial" w:hAnsi="Arial" w:cs="Arial"/>
                <w:b/>
                <w:sz w:val="22"/>
                <w:szCs w:val="22"/>
              </w:rPr>
              <w:t>GQ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 xml:space="preserve">It has been reported in the national press that from 2025, there are to be no gas boilers. </w:t>
            </w:r>
            <w:r w:rsidR="009E396D">
              <w:rPr>
                <w:rFonts w:ascii="Arial" w:hAnsi="Arial" w:cs="Arial"/>
                <w:sz w:val="22"/>
                <w:szCs w:val="22"/>
              </w:rPr>
              <w:t>Will this affect the school?</w:t>
            </w:r>
          </w:p>
          <w:p w14:paraId="3305E923" w14:textId="7830EA2B" w:rsidR="009E396D" w:rsidRPr="009E396D" w:rsidRDefault="009E396D" w:rsidP="00F437BC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is hopeful that the report will highlight the boiler and suggest alternatives to having gas boilers.</w:t>
            </w:r>
          </w:p>
          <w:p w14:paraId="699A6EF2" w14:textId="14550502" w:rsidR="00B041B2" w:rsidRPr="00B041B2" w:rsidRDefault="00B041B2" w:rsidP="00F437BC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1D7E" w14:textId="77777777" w:rsidR="008E25F7" w:rsidRPr="00CE7FA1" w:rsidRDefault="008E25F7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8E25F7" w:rsidRPr="00CE7FA1" w14:paraId="56432998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CA1" w14:textId="77777777" w:rsidR="008E25F7" w:rsidRPr="00CE7FA1" w:rsidRDefault="008E25F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DD7C" w14:textId="01909E1A" w:rsidR="00944000" w:rsidRDefault="00F437BC" w:rsidP="002E2C3B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Automation of Main School Gates update</w:t>
            </w:r>
          </w:p>
          <w:p w14:paraId="240DF482" w14:textId="5C77026A" w:rsidR="009E396D" w:rsidRPr="009E396D" w:rsidRDefault="009E396D" w:rsidP="002E2C3B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 w:rsidRPr="009E396D">
              <w:rPr>
                <w:rFonts w:ascii="Arial" w:hAnsi="Arial" w:cs="Arial"/>
                <w:sz w:val="22"/>
                <w:szCs w:val="22"/>
              </w:rPr>
              <w:t xml:space="preserve">The gates were initially installed to help </w:t>
            </w:r>
            <w:r w:rsidR="00F92563">
              <w:rPr>
                <w:rFonts w:ascii="Arial" w:hAnsi="Arial" w:cs="Arial"/>
                <w:sz w:val="22"/>
                <w:szCs w:val="22"/>
              </w:rPr>
              <w:t>stop</w:t>
            </w:r>
            <w:r w:rsidRPr="009E396D">
              <w:rPr>
                <w:rFonts w:ascii="Arial" w:hAnsi="Arial" w:cs="Arial"/>
                <w:sz w:val="22"/>
                <w:szCs w:val="22"/>
              </w:rPr>
              <w:t xml:space="preserve"> any COVID anti-vaxxers that may have turned up </w:t>
            </w:r>
            <w:r w:rsidR="00355919">
              <w:rPr>
                <w:rFonts w:ascii="Arial" w:hAnsi="Arial" w:cs="Arial"/>
                <w:sz w:val="22"/>
                <w:szCs w:val="22"/>
              </w:rPr>
              <w:t>un</w:t>
            </w:r>
            <w:r w:rsidRPr="009E396D">
              <w:rPr>
                <w:rFonts w:ascii="Arial" w:hAnsi="Arial" w:cs="Arial"/>
                <w:sz w:val="22"/>
                <w:szCs w:val="22"/>
              </w:rPr>
              <w:t>announced at school</w:t>
            </w:r>
            <w:r w:rsidR="00F92563">
              <w:rPr>
                <w:rFonts w:ascii="Arial" w:hAnsi="Arial" w:cs="Arial"/>
                <w:sz w:val="22"/>
                <w:szCs w:val="22"/>
              </w:rPr>
              <w:t xml:space="preserve"> at the end of 2021. </w:t>
            </w:r>
          </w:p>
          <w:p w14:paraId="3F932B2C" w14:textId="118AC5A6" w:rsidR="009E396D" w:rsidRPr="009E396D" w:rsidRDefault="009E396D" w:rsidP="002E2C3B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 w:rsidRPr="009E396D">
              <w:rPr>
                <w:rFonts w:ascii="Arial" w:hAnsi="Arial" w:cs="Arial"/>
                <w:sz w:val="22"/>
                <w:szCs w:val="22"/>
              </w:rPr>
              <w:t>One Stop Security</w:t>
            </w:r>
            <w:r w:rsidR="00F92563">
              <w:rPr>
                <w:rFonts w:ascii="Arial" w:hAnsi="Arial" w:cs="Arial"/>
                <w:sz w:val="22"/>
                <w:szCs w:val="22"/>
              </w:rPr>
              <w:t>,</w:t>
            </w:r>
            <w:r w:rsidRPr="009E396D">
              <w:rPr>
                <w:rFonts w:ascii="Arial" w:hAnsi="Arial" w:cs="Arial"/>
                <w:sz w:val="22"/>
                <w:szCs w:val="22"/>
              </w:rPr>
              <w:t xml:space="preserve"> who are installing the gates</w:t>
            </w:r>
            <w:r w:rsidR="00F92563">
              <w:rPr>
                <w:rFonts w:ascii="Arial" w:hAnsi="Arial" w:cs="Arial"/>
                <w:sz w:val="22"/>
                <w:szCs w:val="22"/>
              </w:rPr>
              <w:t>,</w:t>
            </w:r>
            <w:r w:rsidRPr="009E396D">
              <w:rPr>
                <w:rFonts w:ascii="Arial" w:hAnsi="Arial" w:cs="Arial"/>
                <w:sz w:val="22"/>
                <w:szCs w:val="22"/>
              </w:rPr>
              <w:t xml:space="preserve"> came back last week to try a force test on th</w:t>
            </w:r>
            <w:r w:rsidR="00F92563">
              <w:rPr>
                <w:rFonts w:ascii="Arial" w:hAnsi="Arial" w:cs="Arial"/>
                <w:sz w:val="22"/>
                <w:szCs w:val="22"/>
              </w:rPr>
              <w:t>em</w:t>
            </w:r>
            <w:r w:rsidRPr="009E396D">
              <w:rPr>
                <w:rFonts w:ascii="Arial" w:hAnsi="Arial" w:cs="Arial"/>
                <w:sz w:val="22"/>
                <w:szCs w:val="22"/>
              </w:rPr>
              <w:t xml:space="preserve">. To help with costs, the existing gates were adapted to include the new automation – </w:t>
            </w:r>
            <w:r w:rsidR="00F92563">
              <w:rPr>
                <w:rFonts w:ascii="Arial" w:hAnsi="Arial" w:cs="Arial"/>
                <w:sz w:val="22"/>
                <w:szCs w:val="22"/>
              </w:rPr>
              <w:t xml:space="preserve">however, </w:t>
            </w:r>
            <w:r w:rsidRPr="009E396D">
              <w:rPr>
                <w:rFonts w:ascii="Arial" w:hAnsi="Arial" w:cs="Arial"/>
                <w:sz w:val="22"/>
                <w:szCs w:val="22"/>
              </w:rPr>
              <w:t xml:space="preserve">this is causing issues with the gates being signed off for use. </w:t>
            </w:r>
          </w:p>
          <w:p w14:paraId="12877ADD" w14:textId="739A9325" w:rsidR="009E396D" w:rsidRPr="009E396D" w:rsidRDefault="009E396D" w:rsidP="002E2C3B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 w:rsidRPr="009E396D">
              <w:rPr>
                <w:rFonts w:ascii="Arial" w:hAnsi="Arial" w:cs="Arial"/>
                <w:sz w:val="22"/>
                <w:szCs w:val="22"/>
              </w:rPr>
              <w:t xml:space="preserve">SGA is awaiting a report from </w:t>
            </w:r>
            <w:r w:rsidR="00F92563">
              <w:rPr>
                <w:rFonts w:ascii="Arial" w:hAnsi="Arial" w:cs="Arial"/>
                <w:sz w:val="22"/>
                <w:szCs w:val="22"/>
              </w:rPr>
              <w:t>One Stop Security</w:t>
            </w:r>
            <w:r w:rsidRPr="009E396D">
              <w:rPr>
                <w:rFonts w:ascii="Arial" w:hAnsi="Arial" w:cs="Arial"/>
                <w:sz w:val="22"/>
                <w:szCs w:val="22"/>
              </w:rPr>
              <w:t xml:space="preserve">. The gates cannot be used properly until they are safe. </w:t>
            </w:r>
          </w:p>
          <w:p w14:paraId="4AFF96B2" w14:textId="5E05D94E" w:rsidR="00944000" w:rsidRPr="008E25F7" w:rsidRDefault="00944000" w:rsidP="00F437BC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0E52" w14:textId="77777777" w:rsidR="008E25F7" w:rsidRPr="00CE7FA1" w:rsidRDefault="008E25F7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8E25F7" w:rsidRPr="00CE7FA1" w14:paraId="6A8BC5FC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9C0" w14:textId="77777777" w:rsidR="008E25F7" w:rsidRPr="00CE7FA1" w:rsidRDefault="008E25F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9B5" w14:textId="77777777" w:rsidR="009E396D" w:rsidRDefault="00F437BC" w:rsidP="00F437BC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S106 Update</w:t>
            </w:r>
          </w:p>
          <w:p w14:paraId="0F6C51B6" w14:textId="5680339C" w:rsidR="00944000" w:rsidRPr="008E25F7" w:rsidRDefault="009E396D" w:rsidP="00F437BC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have been no updates on any S106 proposals. </w:t>
            </w:r>
            <w:r w:rsidR="008E25F7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671E" w14:textId="77777777" w:rsidR="008E25F7" w:rsidRPr="00CE7FA1" w:rsidRDefault="008E25F7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E80487" w:rsidRPr="00CE7FA1" w14:paraId="1021DAC3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8DCD" w14:textId="77777777" w:rsidR="00E80487" w:rsidRPr="00CE7FA1" w:rsidRDefault="00E8048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568" w14:textId="0F48D751" w:rsidR="00E80487" w:rsidRDefault="00F437BC" w:rsidP="005D04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Any Other Business – Information Items only</w:t>
            </w:r>
          </w:p>
          <w:p w14:paraId="3C115504" w14:textId="0C6077A9" w:rsidR="00E80487" w:rsidRDefault="006E0DBB" w:rsidP="006C5D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Discussions took place regarding the most appropriate committee for the Accessibility Policy to sit with, as there is a crossover between the Buildings and Health &amp; Safety committee and Curriculum and Pastoral committee.  </w:t>
            </w:r>
          </w:p>
          <w:p w14:paraId="6BDB3B6D" w14:textId="3A66D6CE" w:rsidR="006E0DBB" w:rsidRDefault="006E0DBB" w:rsidP="006C5D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was agreed that it should stay with Curriculum and Pastoral, with recommendations made to</w:t>
            </w:r>
            <w:r w:rsidR="00F92563">
              <w:rPr>
                <w:rFonts w:ascii="Arial" w:hAnsi="Arial" w:cs="Arial"/>
                <w:sz w:val="22"/>
                <w:szCs w:val="22"/>
              </w:rPr>
              <w:t xml:space="preserve"> Buildings and Health &amp; Safety as and when necessary.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829F67" w14:textId="478107B4" w:rsidR="006E0DBB" w:rsidRPr="00E80487" w:rsidRDefault="006E0DBB" w:rsidP="006C5D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1985" w14:textId="77777777" w:rsidR="00E80487" w:rsidRPr="00CE7FA1" w:rsidRDefault="00E80487" w:rsidP="005D0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2817" w:rsidRPr="00CE7FA1" w14:paraId="3AC4C804" w14:textId="77777777" w:rsidTr="00AC7B89">
        <w:trPr>
          <w:trHeight w:val="3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CD54" w14:textId="77777777" w:rsidR="00E22817" w:rsidRPr="00CE7FA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A8C" w14:textId="08CEADC2" w:rsidR="00276574" w:rsidRDefault="00276574" w:rsidP="00054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meeting closed at </w:t>
            </w:r>
            <w:r w:rsidR="009E396D">
              <w:rPr>
                <w:rFonts w:ascii="Arial" w:hAnsi="Arial" w:cs="Arial"/>
                <w:b/>
                <w:sz w:val="22"/>
                <w:szCs w:val="22"/>
              </w:rPr>
              <w:t>4:52p.m.</w:t>
            </w:r>
          </w:p>
          <w:p w14:paraId="55D6F15F" w14:textId="77777777" w:rsidR="00F437BC" w:rsidRDefault="00F437BC" w:rsidP="000545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503807" w14:textId="39B605AA" w:rsidR="00E45FAD" w:rsidRDefault="00E22817" w:rsidP="00031E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7FA1">
              <w:rPr>
                <w:rFonts w:ascii="Arial" w:hAnsi="Arial" w:cs="Arial"/>
                <w:b/>
                <w:sz w:val="22"/>
                <w:szCs w:val="22"/>
              </w:rPr>
              <w:t xml:space="preserve">Date of Next Meeting </w:t>
            </w:r>
            <w:r w:rsidR="00BD508C" w:rsidRPr="00CE7FA1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031EDD">
              <w:rPr>
                <w:rFonts w:ascii="Arial" w:hAnsi="Arial" w:cs="Arial"/>
                <w:b/>
                <w:sz w:val="22"/>
                <w:szCs w:val="22"/>
              </w:rPr>
              <w:t xml:space="preserve"> Wednesday </w:t>
            </w:r>
            <w:r w:rsidR="00F437BC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F437BC" w:rsidRPr="00F437B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F437BC">
              <w:rPr>
                <w:rFonts w:ascii="Arial" w:hAnsi="Arial" w:cs="Arial"/>
                <w:b/>
                <w:sz w:val="22"/>
                <w:szCs w:val="22"/>
              </w:rPr>
              <w:t xml:space="preserve"> March 2022 – Venue TBC</w:t>
            </w:r>
          </w:p>
          <w:p w14:paraId="2541B20F" w14:textId="2BB4849D" w:rsidR="00031EDD" w:rsidRPr="00CE7FA1" w:rsidRDefault="00031EDD" w:rsidP="00031E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B92C" w14:textId="77777777" w:rsidR="00E22817" w:rsidRPr="00CE7FA1" w:rsidRDefault="00E22817" w:rsidP="007D4C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3A2509" w14:textId="77777777" w:rsidR="00B139E1" w:rsidRPr="00CE7FA1" w:rsidRDefault="00B139E1" w:rsidP="00D74020">
      <w:pPr>
        <w:rPr>
          <w:rFonts w:ascii="Arial" w:hAnsi="Arial" w:cs="Arial"/>
          <w:sz w:val="22"/>
          <w:szCs w:val="22"/>
          <w:lang w:val="en-GB"/>
        </w:rPr>
      </w:pPr>
    </w:p>
    <w:p w14:paraId="13AB8D1C" w14:textId="2D9CA0DB" w:rsidR="00B139E1" w:rsidRDefault="00B139E1" w:rsidP="00B139E1">
      <w:pPr>
        <w:rPr>
          <w:lang w:val="en-GB"/>
        </w:rPr>
      </w:pPr>
    </w:p>
    <w:p w14:paraId="6CD3B36B" w14:textId="1097031D" w:rsidR="005835D4" w:rsidRDefault="005835D4" w:rsidP="00B139E1">
      <w:pPr>
        <w:rPr>
          <w:lang w:val="en-GB"/>
        </w:rPr>
      </w:pPr>
    </w:p>
    <w:p w14:paraId="0C5F311A" w14:textId="3AEB6373" w:rsidR="005835D4" w:rsidRDefault="005835D4" w:rsidP="00B139E1">
      <w:pPr>
        <w:rPr>
          <w:lang w:val="en-GB"/>
        </w:rPr>
      </w:pPr>
    </w:p>
    <w:p w14:paraId="735304AC" w14:textId="5CA4924B" w:rsidR="005835D4" w:rsidRDefault="005835D4" w:rsidP="00B139E1">
      <w:pPr>
        <w:rPr>
          <w:lang w:val="en-GB"/>
        </w:rPr>
      </w:pPr>
    </w:p>
    <w:p w14:paraId="308D35C4" w14:textId="345476F9" w:rsidR="00355919" w:rsidRDefault="00355919" w:rsidP="00B139E1">
      <w:pPr>
        <w:rPr>
          <w:lang w:val="en-GB"/>
        </w:rPr>
      </w:pPr>
    </w:p>
    <w:p w14:paraId="2764EEF9" w14:textId="663088FE" w:rsidR="00355919" w:rsidRDefault="00355919" w:rsidP="00B139E1">
      <w:pPr>
        <w:rPr>
          <w:lang w:val="en-GB"/>
        </w:rPr>
      </w:pPr>
    </w:p>
    <w:p w14:paraId="6F045D80" w14:textId="77777777" w:rsidR="00355919" w:rsidRDefault="00355919" w:rsidP="00B139E1">
      <w:pPr>
        <w:rPr>
          <w:lang w:val="en-GB"/>
        </w:rPr>
      </w:pPr>
    </w:p>
    <w:p w14:paraId="09144286" w14:textId="6948B531" w:rsidR="005835D4" w:rsidRDefault="005835D4" w:rsidP="00B139E1">
      <w:pPr>
        <w:rPr>
          <w:lang w:val="en-GB"/>
        </w:rPr>
      </w:pPr>
    </w:p>
    <w:p w14:paraId="255C0094" w14:textId="558EF732" w:rsidR="005835D4" w:rsidRDefault="005835D4" w:rsidP="00B139E1">
      <w:pPr>
        <w:rPr>
          <w:lang w:val="en-GB"/>
        </w:rPr>
      </w:pPr>
    </w:p>
    <w:p w14:paraId="68AE134D" w14:textId="79275E84" w:rsidR="005835D4" w:rsidRDefault="005835D4" w:rsidP="00B139E1">
      <w:pPr>
        <w:rPr>
          <w:lang w:val="en-GB"/>
        </w:rPr>
      </w:pPr>
    </w:p>
    <w:p w14:paraId="7661DD38" w14:textId="77777777" w:rsidR="005835D4" w:rsidRPr="00CE7FA1" w:rsidRDefault="005835D4" w:rsidP="00B139E1">
      <w:pPr>
        <w:rPr>
          <w:lang w:val="en-GB"/>
        </w:rPr>
      </w:pPr>
    </w:p>
    <w:p w14:paraId="7F4A4E2C" w14:textId="77777777" w:rsidR="00355919" w:rsidRDefault="00355919" w:rsidP="0060396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611B764" w14:textId="77777777" w:rsidR="00355919" w:rsidRDefault="00355919" w:rsidP="0060396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9283713" w14:textId="77777777" w:rsidR="00355919" w:rsidRDefault="00355919" w:rsidP="0060396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7511F8C" w14:textId="00B55FC8" w:rsidR="00603967" w:rsidRPr="00CE7FA1" w:rsidRDefault="00603967" w:rsidP="00603967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CE7FA1">
        <w:rPr>
          <w:rFonts w:ascii="Arial" w:hAnsi="Arial" w:cs="Arial"/>
          <w:b/>
          <w:sz w:val="22"/>
          <w:szCs w:val="22"/>
          <w:lang w:val="en-GB"/>
        </w:rPr>
        <w:t>CIRENCESTER KINGSHILL SCHOOL</w:t>
      </w:r>
    </w:p>
    <w:p w14:paraId="3E34166D" w14:textId="77777777" w:rsidR="00603967" w:rsidRPr="00CE7FA1" w:rsidRDefault="00603967" w:rsidP="00603967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CE7FA1">
        <w:rPr>
          <w:rFonts w:ascii="Arial" w:hAnsi="Arial" w:cs="Arial"/>
          <w:b/>
          <w:sz w:val="22"/>
          <w:szCs w:val="22"/>
          <w:lang w:val="en-GB"/>
        </w:rPr>
        <w:t>MINUTES OF MEETING OF THE GOVERNORS’ BUILDINGS AND HEALTH &amp; SAFETY COMMITTEE</w:t>
      </w:r>
    </w:p>
    <w:p w14:paraId="6F4D21E5" w14:textId="77777777" w:rsidR="00603967" w:rsidRPr="00CE7FA1" w:rsidRDefault="00603967" w:rsidP="0060396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D1A4746" w14:textId="4F71C097" w:rsidR="00603967" w:rsidRPr="00CE7FA1" w:rsidRDefault="00031EDD" w:rsidP="00603967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>Wednesday</w:t>
      </w:r>
      <w:r w:rsidR="00B362E7" w:rsidRPr="00CE7FA1">
        <w:rPr>
          <w:rFonts w:ascii="Arial" w:hAnsi="Arial" w:cs="Arial"/>
          <w:b/>
          <w:bCs/>
          <w:kern w:val="28"/>
          <w:sz w:val="22"/>
          <w:szCs w:val="22"/>
        </w:rPr>
        <w:t xml:space="preserve"> </w:t>
      </w:r>
      <w:r w:rsidR="00F437BC">
        <w:rPr>
          <w:rFonts w:ascii="Arial" w:hAnsi="Arial" w:cs="Arial"/>
          <w:b/>
          <w:bCs/>
          <w:kern w:val="28"/>
          <w:sz w:val="22"/>
          <w:szCs w:val="22"/>
        </w:rPr>
        <w:t>26</w:t>
      </w:r>
      <w:r w:rsidR="00F437BC" w:rsidRPr="00F437BC">
        <w:rPr>
          <w:rFonts w:ascii="Arial" w:hAnsi="Arial" w:cs="Arial"/>
          <w:b/>
          <w:bCs/>
          <w:kern w:val="28"/>
          <w:sz w:val="22"/>
          <w:szCs w:val="22"/>
          <w:vertAlign w:val="superscript"/>
        </w:rPr>
        <w:t>th</w:t>
      </w:r>
      <w:r w:rsidR="00F437BC">
        <w:rPr>
          <w:rFonts w:ascii="Arial" w:hAnsi="Arial" w:cs="Arial"/>
          <w:b/>
          <w:bCs/>
          <w:kern w:val="28"/>
          <w:sz w:val="22"/>
          <w:szCs w:val="22"/>
        </w:rPr>
        <w:t xml:space="preserve"> January 2022</w:t>
      </w:r>
      <w:r w:rsidR="00B362E7">
        <w:rPr>
          <w:rFonts w:ascii="Arial" w:hAnsi="Arial" w:cs="Arial"/>
          <w:b/>
          <w:bCs/>
          <w:kern w:val="28"/>
          <w:sz w:val="22"/>
          <w:szCs w:val="22"/>
        </w:rPr>
        <w:t xml:space="preserve"> </w:t>
      </w:r>
      <w:r w:rsidR="00B362E7" w:rsidRPr="00CE7FA1">
        <w:rPr>
          <w:rFonts w:ascii="Arial" w:hAnsi="Arial" w:cs="Arial"/>
          <w:b/>
          <w:bCs/>
          <w:kern w:val="28"/>
          <w:sz w:val="22"/>
          <w:szCs w:val="22"/>
        </w:rPr>
        <w:t>@ 4.00p.m.</w:t>
      </w:r>
    </w:p>
    <w:p w14:paraId="742D36A5" w14:textId="77777777" w:rsidR="00603967" w:rsidRPr="00CE7FA1" w:rsidRDefault="00603967" w:rsidP="00603967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05965FA4" w14:textId="77777777" w:rsidR="00603967" w:rsidRPr="00CE7FA1" w:rsidRDefault="00603967" w:rsidP="00603967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CE7FA1">
        <w:rPr>
          <w:rFonts w:ascii="Arial" w:hAnsi="Arial" w:cs="Arial"/>
          <w:sz w:val="22"/>
          <w:szCs w:val="22"/>
          <w:lang w:val="en-GB"/>
        </w:rPr>
        <w:t>Signed ---------------------------------------------------------------------</w:t>
      </w:r>
    </w:p>
    <w:p w14:paraId="74DFC841" w14:textId="77777777" w:rsidR="00603967" w:rsidRPr="00CE7FA1" w:rsidRDefault="00603967" w:rsidP="00603967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48124FDD" w14:textId="77777777" w:rsidR="00603967" w:rsidRPr="00CE7FA1" w:rsidRDefault="00603967" w:rsidP="00603967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CE7FA1">
        <w:rPr>
          <w:rFonts w:ascii="Arial" w:hAnsi="Arial" w:cs="Arial"/>
          <w:sz w:val="22"/>
          <w:szCs w:val="22"/>
          <w:lang w:val="en-GB"/>
        </w:rPr>
        <w:t>Please print name ------------------------------------------------------</w:t>
      </w:r>
    </w:p>
    <w:p w14:paraId="018E9AA5" w14:textId="77777777" w:rsidR="00603967" w:rsidRPr="00CE7FA1" w:rsidRDefault="00603967" w:rsidP="00603967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56CF58BF" w14:textId="77777777" w:rsidR="00EE6393" w:rsidRPr="00CE7FA1" w:rsidRDefault="00603967" w:rsidP="00603967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CE7FA1">
        <w:rPr>
          <w:rFonts w:ascii="Arial" w:hAnsi="Arial" w:cs="Arial"/>
          <w:sz w:val="22"/>
          <w:szCs w:val="22"/>
          <w:lang w:val="en-GB"/>
        </w:rPr>
        <w:t>Date ------------------------------------------------------------------------</w:t>
      </w:r>
    </w:p>
    <w:p w14:paraId="6B8C890D" w14:textId="77777777" w:rsidR="00E61CFF" w:rsidRPr="00CE7FA1" w:rsidRDefault="00E61CFF" w:rsidP="00603967">
      <w:pPr>
        <w:jc w:val="center"/>
        <w:rPr>
          <w:rFonts w:ascii="Arial" w:hAnsi="Arial" w:cs="Arial"/>
          <w:sz w:val="18"/>
          <w:szCs w:val="18"/>
          <w:lang w:val="en-GB"/>
        </w:rPr>
      </w:pPr>
    </w:p>
    <w:p w14:paraId="0972B216" w14:textId="741C9447" w:rsidR="000545FB" w:rsidRPr="00CE7FA1" w:rsidRDefault="000545FB" w:rsidP="00E45FAD">
      <w:pPr>
        <w:spacing w:after="200" w:line="276" w:lineRule="auto"/>
      </w:pPr>
    </w:p>
    <w:sectPr w:rsidR="000545FB" w:rsidRPr="00CE7FA1" w:rsidSect="00E45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62492" w14:textId="77777777" w:rsidR="008D78DD" w:rsidRDefault="008D78DD" w:rsidP="0070358D">
      <w:r>
        <w:separator/>
      </w:r>
    </w:p>
  </w:endnote>
  <w:endnote w:type="continuationSeparator" w:id="0">
    <w:p w14:paraId="6292C4F8" w14:textId="77777777" w:rsidR="008D78DD" w:rsidRDefault="008D78DD" w:rsidP="0070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F8952" w14:textId="77777777" w:rsidR="00154DFA" w:rsidRDefault="00154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66BE1" w14:textId="77777777" w:rsidR="00154DFA" w:rsidRDefault="00154D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4BFE0" w14:textId="77777777" w:rsidR="00154DFA" w:rsidRDefault="00154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A6A33" w14:textId="77777777" w:rsidR="008D78DD" w:rsidRDefault="008D78DD" w:rsidP="0070358D">
      <w:r>
        <w:separator/>
      </w:r>
    </w:p>
  </w:footnote>
  <w:footnote w:type="continuationSeparator" w:id="0">
    <w:p w14:paraId="522AAEDC" w14:textId="77777777" w:rsidR="008D78DD" w:rsidRDefault="008D78DD" w:rsidP="0070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B9546" w14:textId="77777777" w:rsidR="00154DFA" w:rsidRDefault="00154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7A53" w14:textId="52FB2979" w:rsidR="002C51AD" w:rsidRPr="00EE4774" w:rsidRDefault="002C51AD" w:rsidP="00EE4774">
    <w:pPr>
      <w:jc w:val="center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AA2F7" w14:textId="77777777" w:rsidR="00154DFA" w:rsidRDefault="00154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4FFE"/>
    <w:multiLevelType w:val="hybridMultilevel"/>
    <w:tmpl w:val="325C4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1355"/>
    <w:multiLevelType w:val="hybridMultilevel"/>
    <w:tmpl w:val="C30E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6A25"/>
    <w:multiLevelType w:val="hybridMultilevel"/>
    <w:tmpl w:val="DBC0D3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31B0CA8"/>
    <w:multiLevelType w:val="hybridMultilevel"/>
    <w:tmpl w:val="62C2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A6E62"/>
    <w:multiLevelType w:val="hybridMultilevel"/>
    <w:tmpl w:val="07546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81106"/>
    <w:multiLevelType w:val="hybridMultilevel"/>
    <w:tmpl w:val="AB94D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547CFC"/>
    <w:multiLevelType w:val="hybridMultilevel"/>
    <w:tmpl w:val="3904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14B88"/>
    <w:multiLevelType w:val="hybridMultilevel"/>
    <w:tmpl w:val="DEFC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6F55"/>
    <w:multiLevelType w:val="hybridMultilevel"/>
    <w:tmpl w:val="CA50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65B34"/>
    <w:multiLevelType w:val="hybridMultilevel"/>
    <w:tmpl w:val="2AB4A0CA"/>
    <w:lvl w:ilvl="0" w:tplc="08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0" w15:restartNumberingAfterBreak="0">
    <w:nsid w:val="36993A2A"/>
    <w:multiLevelType w:val="hybridMultilevel"/>
    <w:tmpl w:val="90743E48"/>
    <w:lvl w:ilvl="0" w:tplc="A4F86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A2808"/>
    <w:multiLevelType w:val="hybridMultilevel"/>
    <w:tmpl w:val="09B6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E63D0"/>
    <w:multiLevelType w:val="hybridMultilevel"/>
    <w:tmpl w:val="760E8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E0F07"/>
    <w:multiLevelType w:val="hybridMultilevel"/>
    <w:tmpl w:val="981E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817C4"/>
    <w:multiLevelType w:val="hybridMultilevel"/>
    <w:tmpl w:val="4B70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B15DF"/>
    <w:multiLevelType w:val="hybridMultilevel"/>
    <w:tmpl w:val="1934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93C6B"/>
    <w:multiLevelType w:val="hybridMultilevel"/>
    <w:tmpl w:val="58A8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610E5"/>
    <w:multiLevelType w:val="hybridMultilevel"/>
    <w:tmpl w:val="7EE6E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E2043"/>
    <w:multiLevelType w:val="hybridMultilevel"/>
    <w:tmpl w:val="E0E41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B6762"/>
    <w:multiLevelType w:val="hybridMultilevel"/>
    <w:tmpl w:val="38B2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7587C"/>
    <w:multiLevelType w:val="hybridMultilevel"/>
    <w:tmpl w:val="D6DE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B1FE0"/>
    <w:multiLevelType w:val="hybridMultilevel"/>
    <w:tmpl w:val="CDB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2513A"/>
    <w:multiLevelType w:val="hybridMultilevel"/>
    <w:tmpl w:val="1DFC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90F9B"/>
    <w:multiLevelType w:val="hybridMultilevel"/>
    <w:tmpl w:val="C972ADEA"/>
    <w:lvl w:ilvl="0" w:tplc="08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2"/>
  </w:num>
  <w:num w:numId="5">
    <w:abstractNumId w:val="2"/>
  </w:num>
  <w:num w:numId="6">
    <w:abstractNumId w:val="21"/>
  </w:num>
  <w:num w:numId="7">
    <w:abstractNumId w:val="3"/>
  </w:num>
  <w:num w:numId="8">
    <w:abstractNumId w:val="0"/>
  </w:num>
  <w:num w:numId="9">
    <w:abstractNumId w:val="20"/>
  </w:num>
  <w:num w:numId="10">
    <w:abstractNumId w:val="15"/>
  </w:num>
  <w:num w:numId="11">
    <w:abstractNumId w:val="13"/>
  </w:num>
  <w:num w:numId="12">
    <w:abstractNumId w:val="6"/>
  </w:num>
  <w:num w:numId="13">
    <w:abstractNumId w:val="11"/>
  </w:num>
  <w:num w:numId="14">
    <w:abstractNumId w:val="22"/>
  </w:num>
  <w:num w:numId="15">
    <w:abstractNumId w:val="19"/>
  </w:num>
  <w:num w:numId="16">
    <w:abstractNumId w:val="17"/>
  </w:num>
  <w:num w:numId="17">
    <w:abstractNumId w:val="14"/>
  </w:num>
  <w:num w:numId="18">
    <w:abstractNumId w:val="8"/>
  </w:num>
  <w:num w:numId="19">
    <w:abstractNumId w:val="10"/>
  </w:num>
  <w:num w:numId="20">
    <w:abstractNumId w:val="7"/>
  </w:num>
  <w:num w:numId="21">
    <w:abstractNumId w:val="18"/>
  </w:num>
  <w:num w:numId="22">
    <w:abstractNumId w:val="5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D2"/>
    <w:rsid w:val="00002472"/>
    <w:rsid w:val="0000445E"/>
    <w:rsid w:val="00006919"/>
    <w:rsid w:val="00007D53"/>
    <w:rsid w:val="00010A3B"/>
    <w:rsid w:val="00011A02"/>
    <w:rsid w:val="0001367D"/>
    <w:rsid w:val="00013F69"/>
    <w:rsid w:val="00017FDC"/>
    <w:rsid w:val="00023DFA"/>
    <w:rsid w:val="000243B9"/>
    <w:rsid w:val="0002479C"/>
    <w:rsid w:val="00031EDD"/>
    <w:rsid w:val="00053BDE"/>
    <w:rsid w:val="000545FB"/>
    <w:rsid w:val="00055425"/>
    <w:rsid w:val="000565BE"/>
    <w:rsid w:val="00057CF3"/>
    <w:rsid w:val="0006269E"/>
    <w:rsid w:val="0006409C"/>
    <w:rsid w:val="0006611B"/>
    <w:rsid w:val="00073E02"/>
    <w:rsid w:val="00076DF1"/>
    <w:rsid w:val="00076E2D"/>
    <w:rsid w:val="0008331C"/>
    <w:rsid w:val="000840B7"/>
    <w:rsid w:val="00084B39"/>
    <w:rsid w:val="00085BCC"/>
    <w:rsid w:val="00087D48"/>
    <w:rsid w:val="00091582"/>
    <w:rsid w:val="000B18C3"/>
    <w:rsid w:val="000B1D2B"/>
    <w:rsid w:val="000B4265"/>
    <w:rsid w:val="000B61C5"/>
    <w:rsid w:val="000B7251"/>
    <w:rsid w:val="000C341F"/>
    <w:rsid w:val="000C64C0"/>
    <w:rsid w:val="000D63F2"/>
    <w:rsid w:val="000E01E1"/>
    <w:rsid w:val="000F0EF9"/>
    <w:rsid w:val="000F4BB0"/>
    <w:rsid w:val="000F76C7"/>
    <w:rsid w:val="00104AAC"/>
    <w:rsid w:val="00106EEB"/>
    <w:rsid w:val="001258C3"/>
    <w:rsid w:val="001325EE"/>
    <w:rsid w:val="00132B61"/>
    <w:rsid w:val="00132E10"/>
    <w:rsid w:val="00133071"/>
    <w:rsid w:val="00136F50"/>
    <w:rsid w:val="001436DD"/>
    <w:rsid w:val="00154DFA"/>
    <w:rsid w:val="001619CF"/>
    <w:rsid w:val="0016358F"/>
    <w:rsid w:val="00176B89"/>
    <w:rsid w:val="0018075A"/>
    <w:rsid w:val="0018200F"/>
    <w:rsid w:val="00184661"/>
    <w:rsid w:val="00190AF5"/>
    <w:rsid w:val="0019155D"/>
    <w:rsid w:val="001923DB"/>
    <w:rsid w:val="001949E9"/>
    <w:rsid w:val="001A09A6"/>
    <w:rsid w:val="001A1A00"/>
    <w:rsid w:val="001B074F"/>
    <w:rsid w:val="001B3384"/>
    <w:rsid w:val="001B49A1"/>
    <w:rsid w:val="001C09E6"/>
    <w:rsid w:val="001C5096"/>
    <w:rsid w:val="001C5C57"/>
    <w:rsid w:val="001D0D0E"/>
    <w:rsid w:val="001D1C15"/>
    <w:rsid w:val="001E0F1C"/>
    <w:rsid w:val="001E1A83"/>
    <w:rsid w:val="001E4596"/>
    <w:rsid w:val="001E7F0A"/>
    <w:rsid w:val="001F030F"/>
    <w:rsid w:val="0020123B"/>
    <w:rsid w:val="00210898"/>
    <w:rsid w:val="002130F2"/>
    <w:rsid w:val="00214FE7"/>
    <w:rsid w:val="0022217E"/>
    <w:rsid w:val="00227116"/>
    <w:rsid w:val="002279CB"/>
    <w:rsid w:val="00244662"/>
    <w:rsid w:val="00244A7D"/>
    <w:rsid w:val="002503E1"/>
    <w:rsid w:val="00250919"/>
    <w:rsid w:val="0025195A"/>
    <w:rsid w:val="00263062"/>
    <w:rsid w:val="002642DB"/>
    <w:rsid w:val="00264BF6"/>
    <w:rsid w:val="002679F8"/>
    <w:rsid w:val="0027151F"/>
    <w:rsid w:val="00274601"/>
    <w:rsid w:val="00276574"/>
    <w:rsid w:val="00282389"/>
    <w:rsid w:val="0028316C"/>
    <w:rsid w:val="002831C7"/>
    <w:rsid w:val="00284A1C"/>
    <w:rsid w:val="00285021"/>
    <w:rsid w:val="002976B5"/>
    <w:rsid w:val="002A0692"/>
    <w:rsid w:val="002A6E99"/>
    <w:rsid w:val="002B10FA"/>
    <w:rsid w:val="002B55E1"/>
    <w:rsid w:val="002C1227"/>
    <w:rsid w:val="002C51AD"/>
    <w:rsid w:val="002C720A"/>
    <w:rsid w:val="002D4DA5"/>
    <w:rsid w:val="002E16B9"/>
    <w:rsid w:val="002E279A"/>
    <w:rsid w:val="002E2C3B"/>
    <w:rsid w:val="002E3C5F"/>
    <w:rsid w:val="002F3203"/>
    <w:rsid w:val="002F5E5E"/>
    <w:rsid w:val="002F7559"/>
    <w:rsid w:val="00304A37"/>
    <w:rsid w:val="003050AC"/>
    <w:rsid w:val="00313ADC"/>
    <w:rsid w:val="00317176"/>
    <w:rsid w:val="0031783B"/>
    <w:rsid w:val="00331B76"/>
    <w:rsid w:val="00333670"/>
    <w:rsid w:val="003337CE"/>
    <w:rsid w:val="00334880"/>
    <w:rsid w:val="0033517B"/>
    <w:rsid w:val="00337815"/>
    <w:rsid w:val="00340591"/>
    <w:rsid w:val="00342280"/>
    <w:rsid w:val="00346F38"/>
    <w:rsid w:val="003551C8"/>
    <w:rsid w:val="00355919"/>
    <w:rsid w:val="003565FE"/>
    <w:rsid w:val="00361461"/>
    <w:rsid w:val="00362B98"/>
    <w:rsid w:val="0036605E"/>
    <w:rsid w:val="003700FE"/>
    <w:rsid w:val="003740BF"/>
    <w:rsid w:val="003765D8"/>
    <w:rsid w:val="00380F8F"/>
    <w:rsid w:val="0038152C"/>
    <w:rsid w:val="003825B3"/>
    <w:rsid w:val="0038465D"/>
    <w:rsid w:val="00385B3F"/>
    <w:rsid w:val="00390E11"/>
    <w:rsid w:val="003921B0"/>
    <w:rsid w:val="003933DF"/>
    <w:rsid w:val="003946AF"/>
    <w:rsid w:val="00395D3D"/>
    <w:rsid w:val="00396272"/>
    <w:rsid w:val="00397794"/>
    <w:rsid w:val="003A1068"/>
    <w:rsid w:val="003A2440"/>
    <w:rsid w:val="003A7A88"/>
    <w:rsid w:val="003B201E"/>
    <w:rsid w:val="003B734B"/>
    <w:rsid w:val="003B79C3"/>
    <w:rsid w:val="003C6076"/>
    <w:rsid w:val="003C65C7"/>
    <w:rsid w:val="003D2FF9"/>
    <w:rsid w:val="003D731E"/>
    <w:rsid w:val="003E0608"/>
    <w:rsid w:val="003E2413"/>
    <w:rsid w:val="003F1502"/>
    <w:rsid w:val="003F23F2"/>
    <w:rsid w:val="003F2783"/>
    <w:rsid w:val="003F6701"/>
    <w:rsid w:val="00411981"/>
    <w:rsid w:val="00417014"/>
    <w:rsid w:val="0041774B"/>
    <w:rsid w:val="004247F9"/>
    <w:rsid w:val="00427DCB"/>
    <w:rsid w:val="0043134E"/>
    <w:rsid w:val="004316F0"/>
    <w:rsid w:val="0043266D"/>
    <w:rsid w:val="004407A3"/>
    <w:rsid w:val="00445AA7"/>
    <w:rsid w:val="0045037F"/>
    <w:rsid w:val="00452FA2"/>
    <w:rsid w:val="00453E7C"/>
    <w:rsid w:val="004570DA"/>
    <w:rsid w:val="004611D3"/>
    <w:rsid w:val="00467D45"/>
    <w:rsid w:val="00467D77"/>
    <w:rsid w:val="00470D68"/>
    <w:rsid w:val="0047375F"/>
    <w:rsid w:val="00475B54"/>
    <w:rsid w:val="0047694C"/>
    <w:rsid w:val="00476B62"/>
    <w:rsid w:val="00476CA9"/>
    <w:rsid w:val="00484DA5"/>
    <w:rsid w:val="00486F50"/>
    <w:rsid w:val="00490EEB"/>
    <w:rsid w:val="00490FD8"/>
    <w:rsid w:val="004B62A2"/>
    <w:rsid w:val="004C64F9"/>
    <w:rsid w:val="004C77F7"/>
    <w:rsid w:val="004C7AC0"/>
    <w:rsid w:val="004D0577"/>
    <w:rsid w:val="004E0C48"/>
    <w:rsid w:val="004E0F8D"/>
    <w:rsid w:val="004E3E70"/>
    <w:rsid w:val="004E6DDD"/>
    <w:rsid w:val="004E6F4D"/>
    <w:rsid w:val="004F4304"/>
    <w:rsid w:val="004F6BD5"/>
    <w:rsid w:val="004F6E1A"/>
    <w:rsid w:val="004F733E"/>
    <w:rsid w:val="005021B1"/>
    <w:rsid w:val="00504DBD"/>
    <w:rsid w:val="0050575C"/>
    <w:rsid w:val="0050778A"/>
    <w:rsid w:val="005104A7"/>
    <w:rsid w:val="00520392"/>
    <w:rsid w:val="00525E3F"/>
    <w:rsid w:val="00526B0E"/>
    <w:rsid w:val="00530AA4"/>
    <w:rsid w:val="00530F02"/>
    <w:rsid w:val="0053268F"/>
    <w:rsid w:val="005351DC"/>
    <w:rsid w:val="0053609E"/>
    <w:rsid w:val="00536152"/>
    <w:rsid w:val="0053649F"/>
    <w:rsid w:val="00536F2A"/>
    <w:rsid w:val="00537EFA"/>
    <w:rsid w:val="005416A6"/>
    <w:rsid w:val="00545F5C"/>
    <w:rsid w:val="0054774D"/>
    <w:rsid w:val="00547EF2"/>
    <w:rsid w:val="00554466"/>
    <w:rsid w:val="00554584"/>
    <w:rsid w:val="00555696"/>
    <w:rsid w:val="00566740"/>
    <w:rsid w:val="005674E4"/>
    <w:rsid w:val="005701D8"/>
    <w:rsid w:val="00572CB8"/>
    <w:rsid w:val="005736FA"/>
    <w:rsid w:val="00574AD4"/>
    <w:rsid w:val="005835D4"/>
    <w:rsid w:val="005855C0"/>
    <w:rsid w:val="005905B0"/>
    <w:rsid w:val="00596094"/>
    <w:rsid w:val="00596B17"/>
    <w:rsid w:val="005A07A1"/>
    <w:rsid w:val="005A200B"/>
    <w:rsid w:val="005B463C"/>
    <w:rsid w:val="005B4E86"/>
    <w:rsid w:val="005C094E"/>
    <w:rsid w:val="005C4B0D"/>
    <w:rsid w:val="005C7AF5"/>
    <w:rsid w:val="005D04C0"/>
    <w:rsid w:val="005D0E59"/>
    <w:rsid w:val="005D3934"/>
    <w:rsid w:val="005D41DA"/>
    <w:rsid w:val="005D7669"/>
    <w:rsid w:val="005E2587"/>
    <w:rsid w:val="005E77AB"/>
    <w:rsid w:val="005F1A09"/>
    <w:rsid w:val="005F6054"/>
    <w:rsid w:val="00601543"/>
    <w:rsid w:val="00603967"/>
    <w:rsid w:val="00605D22"/>
    <w:rsid w:val="00626B4B"/>
    <w:rsid w:val="00632136"/>
    <w:rsid w:val="006328E5"/>
    <w:rsid w:val="00634883"/>
    <w:rsid w:val="006378A8"/>
    <w:rsid w:val="00637A74"/>
    <w:rsid w:val="00640241"/>
    <w:rsid w:val="00641CC3"/>
    <w:rsid w:val="00642FF4"/>
    <w:rsid w:val="006461FB"/>
    <w:rsid w:val="006507D5"/>
    <w:rsid w:val="00660B3A"/>
    <w:rsid w:val="006710F2"/>
    <w:rsid w:val="00680347"/>
    <w:rsid w:val="00696B47"/>
    <w:rsid w:val="006A157D"/>
    <w:rsid w:val="006A21A7"/>
    <w:rsid w:val="006A25E2"/>
    <w:rsid w:val="006A7392"/>
    <w:rsid w:val="006B03EE"/>
    <w:rsid w:val="006B4912"/>
    <w:rsid w:val="006B5579"/>
    <w:rsid w:val="006C0AB1"/>
    <w:rsid w:val="006C1D3C"/>
    <w:rsid w:val="006C1E63"/>
    <w:rsid w:val="006C3688"/>
    <w:rsid w:val="006C5D6C"/>
    <w:rsid w:val="006C6472"/>
    <w:rsid w:val="006C6C54"/>
    <w:rsid w:val="006C7DB0"/>
    <w:rsid w:val="006D01C2"/>
    <w:rsid w:val="006D03E3"/>
    <w:rsid w:val="006D129B"/>
    <w:rsid w:val="006D15A5"/>
    <w:rsid w:val="006D3ADE"/>
    <w:rsid w:val="006E0A9D"/>
    <w:rsid w:val="006E0DBB"/>
    <w:rsid w:val="006E3656"/>
    <w:rsid w:val="006E3D07"/>
    <w:rsid w:val="006E4D95"/>
    <w:rsid w:val="006F09B2"/>
    <w:rsid w:val="006F465B"/>
    <w:rsid w:val="006F51FE"/>
    <w:rsid w:val="00700598"/>
    <w:rsid w:val="00702207"/>
    <w:rsid w:val="0070358D"/>
    <w:rsid w:val="007074C3"/>
    <w:rsid w:val="00710FE3"/>
    <w:rsid w:val="00711BA6"/>
    <w:rsid w:val="007218D0"/>
    <w:rsid w:val="00724261"/>
    <w:rsid w:val="007272B8"/>
    <w:rsid w:val="00732147"/>
    <w:rsid w:val="00735E07"/>
    <w:rsid w:val="00743711"/>
    <w:rsid w:val="007456BD"/>
    <w:rsid w:val="0075707B"/>
    <w:rsid w:val="0076443D"/>
    <w:rsid w:val="00765DA6"/>
    <w:rsid w:val="00772847"/>
    <w:rsid w:val="007734AD"/>
    <w:rsid w:val="0078224B"/>
    <w:rsid w:val="0078342F"/>
    <w:rsid w:val="00794AE1"/>
    <w:rsid w:val="007A1819"/>
    <w:rsid w:val="007B0C9A"/>
    <w:rsid w:val="007B40C9"/>
    <w:rsid w:val="007B4A07"/>
    <w:rsid w:val="007B67A7"/>
    <w:rsid w:val="007C2D2D"/>
    <w:rsid w:val="007C5E33"/>
    <w:rsid w:val="007C72BE"/>
    <w:rsid w:val="007D13A8"/>
    <w:rsid w:val="007D1B17"/>
    <w:rsid w:val="007D26AE"/>
    <w:rsid w:val="007D4CCF"/>
    <w:rsid w:val="007D744C"/>
    <w:rsid w:val="007D7BD4"/>
    <w:rsid w:val="007D7E2F"/>
    <w:rsid w:val="007E1569"/>
    <w:rsid w:val="007E468F"/>
    <w:rsid w:val="007E5D5A"/>
    <w:rsid w:val="007F028E"/>
    <w:rsid w:val="007F52B8"/>
    <w:rsid w:val="00801B2A"/>
    <w:rsid w:val="00804471"/>
    <w:rsid w:val="00806011"/>
    <w:rsid w:val="008140CE"/>
    <w:rsid w:val="00814BE8"/>
    <w:rsid w:val="00821054"/>
    <w:rsid w:val="00821B50"/>
    <w:rsid w:val="00824BD9"/>
    <w:rsid w:val="00827DCB"/>
    <w:rsid w:val="00827F2A"/>
    <w:rsid w:val="00830A9D"/>
    <w:rsid w:val="008330AC"/>
    <w:rsid w:val="00836B69"/>
    <w:rsid w:val="00837198"/>
    <w:rsid w:val="00842F13"/>
    <w:rsid w:val="008456B2"/>
    <w:rsid w:val="008503CA"/>
    <w:rsid w:val="00852147"/>
    <w:rsid w:val="008534C9"/>
    <w:rsid w:val="008707F5"/>
    <w:rsid w:val="008770A8"/>
    <w:rsid w:val="00877665"/>
    <w:rsid w:val="00877D78"/>
    <w:rsid w:val="00880A7B"/>
    <w:rsid w:val="008851AA"/>
    <w:rsid w:val="00887AE9"/>
    <w:rsid w:val="008B4D8A"/>
    <w:rsid w:val="008B5DD5"/>
    <w:rsid w:val="008B7998"/>
    <w:rsid w:val="008C010E"/>
    <w:rsid w:val="008C3468"/>
    <w:rsid w:val="008D0AA9"/>
    <w:rsid w:val="008D64F2"/>
    <w:rsid w:val="008D78DD"/>
    <w:rsid w:val="008E01C2"/>
    <w:rsid w:val="008E25F7"/>
    <w:rsid w:val="008E5BC3"/>
    <w:rsid w:val="008F568D"/>
    <w:rsid w:val="009001E1"/>
    <w:rsid w:val="00901594"/>
    <w:rsid w:val="009015F9"/>
    <w:rsid w:val="00901CEF"/>
    <w:rsid w:val="009022A0"/>
    <w:rsid w:val="00906035"/>
    <w:rsid w:val="00910BC1"/>
    <w:rsid w:val="00915243"/>
    <w:rsid w:val="00915FDD"/>
    <w:rsid w:val="0092493D"/>
    <w:rsid w:val="009309E6"/>
    <w:rsid w:val="0093160B"/>
    <w:rsid w:val="009329F6"/>
    <w:rsid w:val="00936DA3"/>
    <w:rsid w:val="00941E11"/>
    <w:rsid w:val="00942925"/>
    <w:rsid w:val="00944000"/>
    <w:rsid w:val="009473A0"/>
    <w:rsid w:val="00947626"/>
    <w:rsid w:val="00947776"/>
    <w:rsid w:val="0095080B"/>
    <w:rsid w:val="00954703"/>
    <w:rsid w:val="009612DF"/>
    <w:rsid w:val="00961C41"/>
    <w:rsid w:val="00963A56"/>
    <w:rsid w:val="00967E54"/>
    <w:rsid w:val="009706CF"/>
    <w:rsid w:val="009712EC"/>
    <w:rsid w:val="00973957"/>
    <w:rsid w:val="009777F0"/>
    <w:rsid w:val="009857B0"/>
    <w:rsid w:val="009865B7"/>
    <w:rsid w:val="00986726"/>
    <w:rsid w:val="009910AA"/>
    <w:rsid w:val="009915B2"/>
    <w:rsid w:val="009A349B"/>
    <w:rsid w:val="009A7EE9"/>
    <w:rsid w:val="009B2BFB"/>
    <w:rsid w:val="009B2DE5"/>
    <w:rsid w:val="009C342E"/>
    <w:rsid w:val="009C3510"/>
    <w:rsid w:val="009C3F73"/>
    <w:rsid w:val="009C569B"/>
    <w:rsid w:val="009C6A26"/>
    <w:rsid w:val="009D32BB"/>
    <w:rsid w:val="009D48C6"/>
    <w:rsid w:val="009D5B7C"/>
    <w:rsid w:val="009D7260"/>
    <w:rsid w:val="009E0C95"/>
    <w:rsid w:val="009E28EB"/>
    <w:rsid w:val="009E396D"/>
    <w:rsid w:val="009E3D40"/>
    <w:rsid w:val="009E5CAC"/>
    <w:rsid w:val="009F0A3E"/>
    <w:rsid w:val="009F495E"/>
    <w:rsid w:val="00A00465"/>
    <w:rsid w:val="00A028A5"/>
    <w:rsid w:val="00A15A18"/>
    <w:rsid w:val="00A249EE"/>
    <w:rsid w:val="00A276EA"/>
    <w:rsid w:val="00A338A5"/>
    <w:rsid w:val="00A3425E"/>
    <w:rsid w:val="00A37018"/>
    <w:rsid w:val="00A374AB"/>
    <w:rsid w:val="00A4048E"/>
    <w:rsid w:val="00A434B1"/>
    <w:rsid w:val="00A460D9"/>
    <w:rsid w:val="00A46EF9"/>
    <w:rsid w:val="00A4796B"/>
    <w:rsid w:val="00A5447D"/>
    <w:rsid w:val="00A566A1"/>
    <w:rsid w:val="00A60473"/>
    <w:rsid w:val="00A60EDD"/>
    <w:rsid w:val="00A6769D"/>
    <w:rsid w:val="00A72F99"/>
    <w:rsid w:val="00A774AD"/>
    <w:rsid w:val="00A80F27"/>
    <w:rsid w:val="00A815C9"/>
    <w:rsid w:val="00A837D8"/>
    <w:rsid w:val="00A840A4"/>
    <w:rsid w:val="00A84625"/>
    <w:rsid w:val="00A85F0D"/>
    <w:rsid w:val="00A86259"/>
    <w:rsid w:val="00A951F6"/>
    <w:rsid w:val="00AA1189"/>
    <w:rsid w:val="00AA162E"/>
    <w:rsid w:val="00AA21A5"/>
    <w:rsid w:val="00AA76E1"/>
    <w:rsid w:val="00AB2820"/>
    <w:rsid w:val="00AB42B3"/>
    <w:rsid w:val="00AB52E0"/>
    <w:rsid w:val="00AC16C0"/>
    <w:rsid w:val="00AC4B21"/>
    <w:rsid w:val="00AC7B89"/>
    <w:rsid w:val="00AD1A4F"/>
    <w:rsid w:val="00AE3A81"/>
    <w:rsid w:val="00AE72AF"/>
    <w:rsid w:val="00AF4E2F"/>
    <w:rsid w:val="00AF759A"/>
    <w:rsid w:val="00B00BC1"/>
    <w:rsid w:val="00B0409D"/>
    <w:rsid w:val="00B041B2"/>
    <w:rsid w:val="00B06E79"/>
    <w:rsid w:val="00B078C9"/>
    <w:rsid w:val="00B07CCA"/>
    <w:rsid w:val="00B12851"/>
    <w:rsid w:val="00B139E1"/>
    <w:rsid w:val="00B362E7"/>
    <w:rsid w:val="00B366E3"/>
    <w:rsid w:val="00B400A6"/>
    <w:rsid w:val="00B452E7"/>
    <w:rsid w:val="00B4598A"/>
    <w:rsid w:val="00B50678"/>
    <w:rsid w:val="00B542D5"/>
    <w:rsid w:val="00B56782"/>
    <w:rsid w:val="00B70CAE"/>
    <w:rsid w:val="00B7234C"/>
    <w:rsid w:val="00B81248"/>
    <w:rsid w:val="00B842D1"/>
    <w:rsid w:val="00B87625"/>
    <w:rsid w:val="00B916EB"/>
    <w:rsid w:val="00B91F4B"/>
    <w:rsid w:val="00BA023A"/>
    <w:rsid w:val="00BA0260"/>
    <w:rsid w:val="00BA55AA"/>
    <w:rsid w:val="00BB5F65"/>
    <w:rsid w:val="00BB7FCA"/>
    <w:rsid w:val="00BC18E6"/>
    <w:rsid w:val="00BC274A"/>
    <w:rsid w:val="00BC3457"/>
    <w:rsid w:val="00BD508C"/>
    <w:rsid w:val="00BD7E40"/>
    <w:rsid w:val="00BE2F97"/>
    <w:rsid w:val="00BE6B16"/>
    <w:rsid w:val="00BE769C"/>
    <w:rsid w:val="00BF0361"/>
    <w:rsid w:val="00BF21AC"/>
    <w:rsid w:val="00BF35A3"/>
    <w:rsid w:val="00BF3ABF"/>
    <w:rsid w:val="00BF4CCB"/>
    <w:rsid w:val="00BF5D1F"/>
    <w:rsid w:val="00C01CE5"/>
    <w:rsid w:val="00C02D0B"/>
    <w:rsid w:val="00C15735"/>
    <w:rsid w:val="00C15B31"/>
    <w:rsid w:val="00C17959"/>
    <w:rsid w:val="00C244AE"/>
    <w:rsid w:val="00C27489"/>
    <w:rsid w:val="00C343DA"/>
    <w:rsid w:val="00C3517F"/>
    <w:rsid w:val="00C35AD0"/>
    <w:rsid w:val="00C36473"/>
    <w:rsid w:val="00C4194F"/>
    <w:rsid w:val="00C419A2"/>
    <w:rsid w:val="00C434A3"/>
    <w:rsid w:val="00C450A7"/>
    <w:rsid w:val="00C55E6A"/>
    <w:rsid w:val="00C56CFE"/>
    <w:rsid w:val="00C64A0A"/>
    <w:rsid w:val="00C71F93"/>
    <w:rsid w:val="00C72DE1"/>
    <w:rsid w:val="00C76A2A"/>
    <w:rsid w:val="00C80EEF"/>
    <w:rsid w:val="00C83131"/>
    <w:rsid w:val="00C85572"/>
    <w:rsid w:val="00C91919"/>
    <w:rsid w:val="00CA0478"/>
    <w:rsid w:val="00CA1259"/>
    <w:rsid w:val="00CA792A"/>
    <w:rsid w:val="00CA7B6F"/>
    <w:rsid w:val="00CA7F24"/>
    <w:rsid w:val="00CB3434"/>
    <w:rsid w:val="00CC4719"/>
    <w:rsid w:val="00CC6D67"/>
    <w:rsid w:val="00CD5117"/>
    <w:rsid w:val="00CD57BD"/>
    <w:rsid w:val="00CE29CB"/>
    <w:rsid w:val="00CE523B"/>
    <w:rsid w:val="00CE6FA4"/>
    <w:rsid w:val="00CE7FA1"/>
    <w:rsid w:val="00CF119D"/>
    <w:rsid w:val="00CF1733"/>
    <w:rsid w:val="00CF3F86"/>
    <w:rsid w:val="00CF6D0A"/>
    <w:rsid w:val="00CF6E18"/>
    <w:rsid w:val="00CF780B"/>
    <w:rsid w:val="00D240E4"/>
    <w:rsid w:val="00D24212"/>
    <w:rsid w:val="00D24898"/>
    <w:rsid w:val="00D24CD9"/>
    <w:rsid w:val="00D25C6E"/>
    <w:rsid w:val="00D305F0"/>
    <w:rsid w:val="00D31FC7"/>
    <w:rsid w:val="00D34792"/>
    <w:rsid w:val="00D34BA1"/>
    <w:rsid w:val="00D42664"/>
    <w:rsid w:val="00D42D16"/>
    <w:rsid w:val="00D57955"/>
    <w:rsid w:val="00D615D5"/>
    <w:rsid w:val="00D65964"/>
    <w:rsid w:val="00D660D2"/>
    <w:rsid w:val="00D670F3"/>
    <w:rsid w:val="00D72A72"/>
    <w:rsid w:val="00D73A73"/>
    <w:rsid w:val="00D74020"/>
    <w:rsid w:val="00D80D0D"/>
    <w:rsid w:val="00D83600"/>
    <w:rsid w:val="00D87F69"/>
    <w:rsid w:val="00D90A23"/>
    <w:rsid w:val="00D93FC2"/>
    <w:rsid w:val="00D949C8"/>
    <w:rsid w:val="00D95083"/>
    <w:rsid w:val="00D97EB9"/>
    <w:rsid w:val="00DA03C5"/>
    <w:rsid w:val="00DA075F"/>
    <w:rsid w:val="00DB5CAD"/>
    <w:rsid w:val="00DB6B2F"/>
    <w:rsid w:val="00DB6DF1"/>
    <w:rsid w:val="00DB73B4"/>
    <w:rsid w:val="00DB7FEB"/>
    <w:rsid w:val="00DC6F45"/>
    <w:rsid w:val="00DC7130"/>
    <w:rsid w:val="00DC722D"/>
    <w:rsid w:val="00DC727E"/>
    <w:rsid w:val="00DC77F4"/>
    <w:rsid w:val="00DD0413"/>
    <w:rsid w:val="00DD08D7"/>
    <w:rsid w:val="00DD183A"/>
    <w:rsid w:val="00DD4A6E"/>
    <w:rsid w:val="00DD5FB7"/>
    <w:rsid w:val="00DD725A"/>
    <w:rsid w:val="00DE06CD"/>
    <w:rsid w:val="00DE5595"/>
    <w:rsid w:val="00DE56AF"/>
    <w:rsid w:val="00DF074E"/>
    <w:rsid w:val="00E00C9A"/>
    <w:rsid w:val="00E01144"/>
    <w:rsid w:val="00E04CC9"/>
    <w:rsid w:val="00E05411"/>
    <w:rsid w:val="00E1470F"/>
    <w:rsid w:val="00E157BD"/>
    <w:rsid w:val="00E16DEA"/>
    <w:rsid w:val="00E22817"/>
    <w:rsid w:val="00E2796C"/>
    <w:rsid w:val="00E33A1F"/>
    <w:rsid w:val="00E363C8"/>
    <w:rsid w:val="00E40E79"/>
    <w:rsid w:val="00E41B4F"/>
    <w:rsid w:val="00E45FAD"/>
    <w:rsid w:val="00E46EB3"/>
    <w:rsid w:val="00E50404"/>
    <w:rsid w:val="00E60E95"/>
    <w:rsid w:val="00E61CFF"/>
    <w:rsid w:val="00E62CE1"/>
    <w:rsid w:val="00E62E53"/>
    <w:rsid w:val="00E650D0"/>
    <w:rsid w:val="00E72251"/>
    <w:rsid w:val="00E74E8C"/>
    <w:rsid w:val="00E75330"/>
    <w:rsid w:val="00E80487"/>
    <w:rsid w:val="00E8188E"/>
    <w:rsid w:val="00E91D7D"/>
    <w:rsid w:val="00E925DF"/>
    <w:rsid w:val="00E951C4"/>
    <w:rsid w:val="00EB0496"/>
    <w:rsid w:val="00EB36BB"/>
    <w:rsid w:val="00EB676F"/>
    <w:rsid w:val="00EC1D7E"/>
    <w:rsid w:val="00EC3D91"/>
    <w:rsid w:val="00EC4DC7"/>
    <w:rsid w:val="00EC59E6"/>
    <w:rsid w:val="00EC6679"/>
    <w:rsid w:val="00ED33AD"/>
    <w:rsid w:val="00EE4774"/>
    <w:rsid w:val="00EE5741"/>
    <w:rsid w:val="00EE6393"/>
    <w:rsid w:val="00EF0A3F"/>
    <w:rsid w:val="00EF13FD"/>
    <w:rsid w:val="00F02481"/>
    <w:rsid w:val="00F05DE6"/>
    <w:rsid w:val="00F06538"/>
    <w:rsid w:val="00F15696"/>
    <w:rsid w:val="00F23B03"/>
    <w:rsid w:val="00F24749"/>
    <w:rsid w:val="00F26044"/>
    <w:rsid w:val="00F26E06"/>
    <w:rsid w:val="00F32A7E"/>
    <w:rsid w:val="00F36AE8"/>
    <w:rsid w:val="00F405F0"/>
    <w:rsid w:val="00F437BC"/>
    <w:rsid w:val="00F43D2C"/>
    <w:rsid w:val="00F5098F"/>
    <w:rsid w:val="00F5248F"/>
    <w:rsid w:val="00F5350F"/>
    <w:rsid w:val="00F55BEB"/>
    <w:rsid w:val="00F55C05"/>
    <w:rsid w:val="00F56D2F"/>
    <w:rsid w:val="00F70DAA"/>
    <w:rsid w:val="00F71896"/>
    <w:rsid w:val="00F80E10"/>
    <w:rsid w:val="00F816D7"/>
    <w:rsid w:val="00F84E0D"/>
    <w:rsid w:val="00F92563"/>
    <w:rsid w:val="00FA20D9"/>
    <w:rsid w:val="00FA7E2E"/>
    <w:rsid w:val="00FB08B4"/>
    <w:rsid w:val="00FB1FA2"/>
    <w:rsid w:val="00FC051E"/>
    <w:rsid w:val="00FC75B9"/>
    <w:rsid w:val="00FD1474"/>
    <w:rsid w:val="00FD3C71"/>
    <w:rsid w:val="00FD3E2B"/>
    <w:rsid w:val="00FD4EE1"/>
    <w:rsid w:val="00FD60C0"/>
    <w:rsid w:val="00FD69E6"/>
    <w:rsid w:val="00FE096C"/>
    <w:rsid w:val="00FE26B3"/>
    <w:rsid w:val="00FF069E"/>
    <w:rsid w:val="00FF1725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  <w14:docId w14:val="73C11628"/>
  <w15:docId w15:val="{AB9CD440-04CA-48B5-8A59-7BC7E46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4C0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660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660D2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949E9"/>
    <w:pPr>
      <w:tabs>
        <w:tab w:val="center" w:pos="4153"/>
        <w:tab w:val="right" w:pos="8306"/>
      </w:tabs>
    </w:pPr>
    <w:rPr>
      <w:rFonts w:ascii="Arial" w:hAnsi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949E9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70"/>
    <w:rPr>
      <w:rFonts w:ascii="Tahoma" w:eastAsia="Times New Roman" w:hAnsi="Tahoma" w:cs="Tahoma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35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58D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70059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611D3"/>
    <w:rPr>
      <w:rFonts w:ascii="Consolas" w:eastAsiaTheme="minorHAnsi" w:hAnsi="Consolas" w:cstheme="minorBidi"/>
      <w:sz w:val="21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611D3"/>
    <w:rPr>
      <w:rFonts w:ascii="Consolas" w:hAnsi="Consolas"/>
      <w:sz w:val="21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007D53"/>
    <w:pPr>
      <w:spacing w:before="100" w:beforeAutospacing="1" w:after="100" w:afterAutospacing="1"/>
    </w:pPr>
    <w:rPr>
      <w:rFonts w:ascii="Times New Roman" w:eastAsiaTheme="minorEastAsia" w:hAnsi="Times New Roman"/>
      <w:lang w:val="en-GB" w:eastAsia="en-GB" w:bidi="ar-SA"/>
    </w:rPr>
  </w:style>
  <w:style w:type="character" w:styleId="Hyperlink">
    <w:name w:val="Hyperlink"/>
    <w:rsid w:val="00C02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25AA-2B34-435E-B2BA-4B31C447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Cross</dc:creator>
  <cp:lastModifiedBy>Rebecca Bryant</cp:lastModifiedBy>
  <cp:revision>17</cp:revision>
  <cp:lastPrinted>2022-01-31T13:48:00Z</cp:lastPrinted>
  <dcterms:created xsi:type="dcterms:W3CDTF">2021-11-23T16:39:00Z</dcterms:created>
  <dcterms:modified xsi:type="dcterms:W3CDTF">2022-03-31T13:05:00Z</dcterms:modified>
</cp:coreProperties>
</file>